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153E" w14:textId="77777777" w:rsidR="004A1ECF" w:rsidRPr="004A1ECF" w:rsidRDefault="004A1ECF" w:rsidP="004A1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eastAsia="Times New Roman" w:hAnsiTheme="minorHAnsi" w:cstheme="minorHAnsi"/>
          <w:b/>
          <w:bCs/>
          <w:sz w:val="40"/>
          <w:szCs w:val="40"/>
        </w:rPr>
      </w:pPr>
      <w:r w:rsidRPr="004A1ECF">
        <w:rPr>
          <w:rFonts w:asciiTheme="minorHAnsi" w:eastAsia="Times New Roman" w:hAnsiTheme="minorHAnsi" w:cstheme="minorHAnsi"/>
          <w:b/>
          <w:bCs/>
          <w:sz w:val="40"/>
          <w:szCs w:val="40"/>
        </w:rPr>
        <w:t>PRIYA AMBALIYA</w:t>
      </w:r>
    </w:p>
    <w:p w14:paraId="413268FB" w14:textId="56445789" w:rsidR="000813EA" w:rsidRDefault="004D4297" w:rsidP="004A1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eastAsia="Times New Roman" w:hAnsiTheme="minorHAnsi" w:cstheme="minorHAnsi"/>
        </w:rPr>
      </w:pPr>
      <w:r w:rsidRPr="000813EA">
        <w:rPr>
          <w:rFonts w:asciiTheme="minorHAnsi" w:eastAsia="Times New Roman" w:hAnsiTheme="minorHAnsi" w:cstheme="minorHAnsi"/>
        </w:rPr>
        <w:t xml:space="preserve">Toronto, ON </w:t>
      </w:r>
      <w:bookmarkStart w:id="0" w:name="_Hlk31270752"/>
      <w:r w:rsidRPr="000813EA">
        <w:rPr>
          <w:rFonts w:asciiTheme="minorHAnsi" w:eastAsia="Times New Roman" w:hAnsiTheme="minorHAnsi" w:cstheme="minorHAnsi"/>
          <w:b/>
          <w:bCs/>
        </w:rPr>
        <w:t>ǀ</w:t>
      </w:r>
      <w:bookmarkEnd w:id="0"/>
      <w:r w:rsidRPr="000813EA">
        <w:rPr>
          <w:rFonts w:asciiTheme="minorHAnsi" w:eastAsia="Times New Roman" w:hAnsiTheme="minorHAnsi" w:cstheme="minorHAnsi"/>
        </w:rPr>
        <w:t xml:space="preserve"> </w:t>
      </w:r>
      <w:r w:rsidR="004A1ECF" w:rsidRPr="004A1ECF">
        <w:rPr>
          <w:rFonts w:asciiTheme="minorHAnsi" w:eastAsia="Times New Roman" w:hAnsiTheme="minorHAnsi" w:cstheme="minorHAnsi"/>
        </w:rPr>
        <w:t>+1(647)388-4302</w:t>
      </w:r>
      <w:r w:rsidRPr="000813EA">
        <w:rPr>
          <w:rFonts w:asciiTheme="minorHAnsi" w:eastAsia="Times New Roman" w:hAnsiTheme="minorHAnsi" w:cstheme="minorHAnsi"/>
        </w:rPr>
        <w:t xml:space="preserve"> </w:t>
      </w:r>
      <w:r w:rsidRPr="000813EA">
        <w:rPr>
          <w:rFonts w:asciiTheme="minorHAnsi" w:eastAsia="Times New Roman" w:hAnsiTheme="minorHAnsi" w:cstheme="minorHAnsi"/>
          <w:b/>
          <w:bCs/>
        </w:rPr>
        <w:t>ǀ</w:t>
      </w:r>
      <w:r w:rsidRPr="000813EA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 </w:t>
      </w:r>
      <w:hyperlink r:id="rId7" w:history="1">
        <w:r w:rsidR="004376EF" w:rsidRPr="00004483">
          <w:rPr>
            <w:rStyle w:val="Hyperlink"/>
            <w:rFonts w:asciiTheme="minorHAnsi" w:eastAsia="Times New Roman" w:hAnsiTheme="minorHAnsi" w:cstheme="minorHAnsi"/>
          </w:rPr>
          <w:t>priyaambaliya0712@gmail.com</w:t>
        </w:r>
      </w:hyperlink>
    </w:p>
    <w:p w14:paraId="756C2400" w14:textId="77777777" w:rsidR="004A1ECF" w:rsidRPr="004A1ECF" w:rsidRDefault="004A1ECF" w:rsidP="004A1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A1ECF">
        <w:rPr>
          <w:rFonts w:asciiTheme="minorHAnsi" w:eastAsia="Times New Roman" w:hAnsiTheme="minorHAnsi" w:cstheme="minorHAnsi"/>
          <w:b/>
          <w:sz w:val="24"/>
          <w:szCs w:val="24"/>
        </w:rPr>
        <w:t>LinkedIn: linkedin.com/in/Priya-ambaliya-674509161</w:t>
      </w:r>
    </w:p>
    <w:p w14:paraId="37DBDEC4" w14:textId="77777777" w:rsidR="004A1ECF" w:rsidRPr="004A1ECF" w:rsidRDefault="004A1ECF" w:rsidP="004A1E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eastAsia="Times New Roman" w:hAnsiTheme="minorHAnsi" w:cstheme="minorHAnsi"/>
          <w:b/>
          <w:sz w:val="16"/>
          <w:szCs w:val="16"/>
        </w:rPr>
      </w:pPr>
    </w:p>
    <w:p w14:paraId="4E7F780C" w14:textId="1B4E4467" w:rsidR="00715F91" w:rsidRPr="00930BE7" w:rsidRDefault="0014245D" w:rsidP="00930BE7">
      <w:pPr>
        <w:shd w:val="clear" w:color="auto" w:fill="D9E2F3" w:themeFill="accent1" w:themeFillTint="33"/>
        <w:ind w:firstLine="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95A7A">
        <w:rPr>
          <w:rFonts w:asciiTheme="minorHAnsi" w:eastAsia="Times New Roman" w:hAnsiTheme="minorHAnsi" w:cstheme="minorHAnsi"/>
          <w:b/>
          <w:sz w:val="24"/>
          <w:szCs w:val="24"/>
        </w:rPr>
        <w:t>PROFESSIONA</w:t>
      </w:r>
      <w:r w:rsidR="00D95A7A" w:rsidRPr="00D95A7A">
        <w:rPr>
          <w:rFonts w:asciiTheme="minorHAnsi" w:eastAsia="Times New Roman" w:hAnsiTheme="minorHAnsi" w:cstheme="minorHAnsi"/>
          <w:b/>
          <w:sz w:val="24"/>
          <w:szCs w:val="24"/>
        </w:rPr>
        <w:t>L SUMMARY</w:t>
      </w:r>
    </w:p>
    <w:p w14:paraId="39C096BC" w14:textId="0DA8F737" w:rsidR="00D95A7A" w:rsidRPr="00027B60" w:rsidRDefault="00715F91" w:rsidP="00715F91">
      <w:pPr>
        <w:ind w:firstLine="0"/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027B60">
        <w:rPr>
          <w:rFonts w:asciiTheme="minorHAnsi" w:eastAsia="Times New Roman" w:hAnsiTheme="minorHAnsi" w:cstheme="minorHAnsi"/>
          <w:bCs/>
          <w:sz w:val="18"/>
          <w:szCs w:val="18"/>
        </w:rPr>
        <w:t xml:space="preserve">Dedicated and accomplished Human Resource Professional with experience in managing and implementing HR policies and procedures. Adept at fostering a positive work environment and optimizing HR operations to support organizational goals. Seeking to leverage my expertise in talent acquisition, employee relations, </w:t>
      </w:r>
      <w:r w:rsidR="00D3501D">
        <w:rPr>
          <w:rFonts w:asciiTheme="minorHAnsi" w:eastAsia="Times New Roman" w:hAnsiTheme="minorHAnsi" w:cstheme="minorHAnsi"/>
          <w:bCs/>
          <w:sz w:val="18"/>
          <w:szCs w:val="18"/>
        </w:rPr>
        <w:t xml:space="preserve">HRIS administration, data management, </w:t>
      </w:r>
      <w:r w:rsidRPr="00027B60">
        <w:rPr>
          <w:rFonts w:asciiTheme="minorHAnsi" w:eastAsia="Times New Roman" w:hAnsiTheme="minorHAnsi" w:cstheme="minorHAnsi"/>
          <w:bCs/>
          <w:sz w:val="18"/>
          <w:szCs w:val="18"/>
        </w:rPr>
        <w:t>HR compliance</w:t>
      </w:r>
      <w:r w:rsidR="00D3501D">
        <w:rPr>
          <w:rFonts w:asciiTheme="minorHAnsi" w:eastAsia="Times New Roman" w:hAnsiTheme="minorHAnsi" w:cstheme="minorHAnsi"/>
          <w:bCs/>
          <w:sz w:val="18"/>
          <w:szCs w:val="18"/>
        </w:rPr>
        <w:t xml:space="preserve">, and </w:t>
      </w:r>
      <w:r w:rsidR="00A430A4">
        <w:rPr>
          <w:rFonts w:asciiTheme="minorHAnsi" w:eastAsia="Times New Roman" w:hAnsiTheme="minorHAnsi" w:cstheme="minorHAnsi"/>
          <w:bCs/>
          <w:sz w:val="18"/>
          <w:szCs w:val="18"/>
        </w:rPr>
        <w:t>client communication</w:t>
      </w:r>
      <w:r w:rsidR="00D3501D">
        <w:rPr>
          <w:rFonts w:asciiTheme="minorHAnsi" w:eastAsia="Times New Roman" w:hAnsiTheme="minorHAnsi" w:cstheme="minorHAnsi"/>
          <w:bCs/>
          <w:sz w:val="18"/>
          <w:szCs w:val="18"/>
        </w:rPr>
        <w:t xml:space="preserve"> </w:t>
      </w:r>
      <w:r w:rsidRPr="00027B60">
        <w:rPr>
          <w:rFonts w:asciiTheme="minorHAnsi" w:eastAsia="Times New Roman" w:hAnsiTheme="minorHAnsi" w:cstheme="minorHAnsi"/>
          <w:bCs/>
          <w:sz w:val="18"/>
          <w:szCs w:val="18"/>
        </w:rPr>
        <w:t>to contribute to the success of a progressive and dynamic company.</w:t>
      </w:r>
    </w:p>
    <w:p w14:paraId="0DBCF134" w14:textId="77777777" w:rsidR="00D95A7A" w:rsidRPr="00715F91" w:rsidRDefault="00D95A7A" w:rsidP="00A15CEC">
      <w:pPr>
        <w:ind w:firstLine="0"/>
        <w:jc w:val="left"/>
        <w:rPr>
          <w:rFonts w:asciiTheme="minorHAnsi" w:eastAsia="Times New Roman" w:hAnsiTheme="minorHAnsi" w:cstheme="minorHAnsi"/>
          <w:b/>
          <w:sz w:val="16"/>
          <w:szCs w:val="16"/>
        </w:rPr>
      </w:pPr>
    </w:p>
    <w:p w14:paraId="7749B847" w14:textId="200352AD" w:rsidR="00A15CEC" w:rsidRDefault="00A15CEC" w:rsidP="004D4297">
      <w:pPr>
        <w:shd w:val="clear" w:color="auto" w:fill="D9E2F3" w:themeFill="accent1" w:themeFillTint="33"/>
        <w:ind w:firstLine="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95A7A">
        <w:rPr>
          <w:rFonts w:asciiTheme="minorHAnsi" w:eastAsia="Times New Roman" w:hAnsiTheme="minorHAnsi" w:cstheme="minorHAnsi"/>
          <w:b/>
          <w:sz w:val="24"/>
          <w:szCs w:val="24"/>
        </w:rPr>
        <w:t xml:space="preserve">SUMMARY OF </w:t>
      </w:r>
      <w:r w:rsidR="00CD27C8">
        <w:rPr>
          <w:rFonts w:asciiTheme="minorHAnsi" w:eastAsia="Times New Roman" w:hAnsiTheme="minorHAnsi" w:cstheme="minorHAnsi"/>
          <w:b/>
          <w:sz w:val="24"/>
          <w:szCs w:val="24"/>
        </w:rPr>
        <w:t>SKILLS</w:t>
      </w:r>
    </w:p>
    <w:tbl>
      <w:tblPr>
        <w:tblStyle w:val="TableGrid"/>
        <w:tblpPr w:leftFromText="180" w:rightFromText="180" w:vertAnchor="text" w:horzAnchor="margin" w:tblpY="97"/>
        <w:tblW w:w="9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26"/>
      </w:tblGrid>
      <w:tr w:rsidR="00D3501D" w14:paraId="0E44B590" w14:textId="77777777" w:rsidTr="00950C68">
        <w:trPr>
          <w:trHeight w:val="1970"/>
        </w:trPr>
        <w:tc>
          <w:tcPr>
            <w:tcW w:w="4726" w:type="dxa"/>
          </w:tcPr>
          <w:p w14:paraId="350EF0C0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Talent Acquisition and Recruitment</w:t>
            </w:r>
          </w:p>
          <w:p w14:paraId="1936B3B8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Employee Relations and Conflict Resolution</w:t>
            </w:r>
          </w:p>
          <w:p w14:paraId="629955A2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Performance Management, Organizational</w:t>
            </w:r>
          </w:p>
          <w:p w14:paraId="2F77261B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HR Policy Development and Implementation</w:t>
            </w:r>
          </w:p>
          <w:p w14:paraId="08FDB620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Time management,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multitasking</w:t>
            </w: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084094B6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Payroll management</w:t>
            </w:r>
          </w:p>
          <w:p w14:paraId="7E23C488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Critical thinking,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Problem-solving</w:t>
            </w:r>
          </w:p>
          <w:p w14:paraId="3D378666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Strong work ethic, Active listening </w:t>
            </w:r>
          </w:p>
          <w:p w14:paraId="162BCD9A" w14:textId="77777777" w:rsidR="00D3501D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Building reports</w:t>
            </w:r>
          </w:p>
          <w:p w14:paraId="30D1E753" w14:textId="77777777" w:rsidR="004376EF" w:rsidRDefault="00D3501D" w:rsidP="00D3501D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Highly motivated &amp; result-driven</w:t>
            </w:r>
          </w:p>
          <w:p w14:paraId="4AAB2071" w14:textId="77777777" w:rsidR="00734DC9" w:rsidRDefault="004376EF" w:rsidP="00734DC9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Technical proficiency </w:t>
            </w:r>
            <w:r w:rsidR="00D3501D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E91C3A4" w14:textId="4C29FF0E" w:rsidR="00D3501D" w:rsidRPr="00734DC9" w:rsidRDefault="00734DC9" w:rsidP="00734DC9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734DC9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Workflow analysis, Prioritizing </w:t>
            </w:r>
          </w:p>
        </w:tc>
        <w:tc>
          <w:tcPr>
            <w:tcW w:w="4726" w:type="dxa"/>
          </w:tcPr>
          <w:p w14:paraId="77356E7B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sz w:val="18"/>
                <w:szCs w:val="18"/>
              </w:rPr>
              <w:t>Employee Benefits Administration</w:t>
            </w:r>
          </w:p>
          <w:p w14:paraId="57DC6F26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sz w:val="18"/>
                <w:szCs w:val="18"/>
              </w:rPr>
              <w:t>Training and Development</w:t>
            </w:r>
          </w:p>
          <w:p w14:paraId="3EA0F86B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sz w:val="18"/>
                <w:szCs w:val="18"/>
              </w:rPr>
              <w:t>Data Analysis and HR Metrics</w:t>
            </w:r>
          </w:p>
          <w:p w14:paraId="40670520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sz w:val="18"/>
                <w:szCs w:val="18"/>
              </w:rPr>
              <w:t>Employment Law and Compliance</w:t>
            </w:r>
          </w:p>
          <w:p w14:paraId="4B3C77D0" w14:textId="3621F48F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sz w:val="18"/>
                <w:szCs w:val="18"/>
              </w:rPr>
              <w:t>HR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IS</w:t>
            </w:r>
            <w:r w:rsidRPr="00027B6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Workday, ADP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r w:rsidR="00DE64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ICIMS,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PASS, QCS, CM</w:t>
            </w:r>
          </w:p>
          <w:p w14:paraId="69CD4292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MS Office Suite, Word, Excel, PPT, Outlook</w:t>
            </w:r>
          </w:p>
          <w:p w14:paraId="7E5B2792" w14:textId="77777777" w:rsidR="00D3501D" w:rsidRPr="00027B60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Managing Targets, Ability to work in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a </w:t>
            </w: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fast-paced environment </w:t>
            </w:r>
          </w:p>
          <w:p w14:paraId="0A0A0B7F" w14:textId="77777777" w:rsidR="00D3501D" w:rsidRDefault="00D3501D" w:rsidP="00D3501D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Detailed/Accurate </w:t>
            </w:r>
          </w:p>
          <w:p w14:paraId="1F7B9B29" w14:textId="3400BAD8" w:rsidR="004376EF" w:rsidRPr="004376EF" w:rsidRDefault="004376EF" w:rsidP="004376EF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Teamwork, Self-motivation </w:t>
            </w:r>
          </w:p>
          <w:p w14:paraId="7A1831AF" w14:textId="24296EE7" w:rsidR="004376EF" w:rsidRPr="004376EF" w:rsidRDefault="004376EF" w:rsidP="004376E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4376E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Social Media and Marketing</w:t>
            </w:r>
          </w:p>
          <w:p w14:paraId="1AE2992A" w14:textId="77777777" w:rsidR="004376EF" w:rsidRPr="00027B60" w:rsidRDefault="004376EF" w:rsidP="004376EF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027B60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Content Creator – Post, Media, and videos</w:t>
            </w:r>
          </w:p>
          <w:p w14:paraId="03A93AE2" w14:textId="270D2A53" w:rsidR="00D3501D" w:rsidRPr="00027B60" w:rsidRDefault="00D3501D" w:rsidP="00734DC9">
            <w:pPr>
              <w:spacing w:line="276" w:lineRule="auto"/>
              <w:ind w:firstLine="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57FF0CDE" w14:textId="2428C442" w:rsidR="0014245D" w:rsidRPr="00D95A7A" w:rsidRDefault="0014245D" w:rsidP="004D4297">
      <w:pPr>
        <w:shd w:val="clear" w:color="auto" w:fill="D9E2F3" w:themeFill="accent1" w:themeFillTint="33"/>
        <w:ind w:firstLine="0"/>
        <w:jc w:val="lef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297">
        <w:rPr>
          <w:rFonts w:asciiTheme="minorHAnsi" w:eastAsia="Times New Roman" w:hAnsiTheme="minorHAnsi" w:cstheme="minorHAnsi"/>
          <w:b/>
          <w:sz w:val="24"/>
          <w:szCs w:val="24"/>
          <w:shd w:val="clear" w:color="auto" w:fill="D9E2F3" w:themeFill="accent1" w:themeFillTint="33"/>
        </w:rPr>
        <w:t>PROFESSIO</w:t>
      </w:r>
      <w:r w:rsidRPr="00D95A7A">
        <w:rPr>
          <w:rFonts w:asciiTheme="minorHAnsi" w:eastAsia="Times New Roman" w:hAnsiTheme="minorHAnsi" w:cstheme="minorHAnsi"/>
          <w:b/>
          <w:sz w:val="24"/>
          <w:szCs w:val="24"/>
        </w:rPr>
        <w:t>NAL EXPERIENCE</w:t>
      </w:r>
    </w:p>
    <w:p w14:paraId="02B425D7" w14:textId="6A9F31A6" w:rsidR="00737E22" w:rsidRPr="00027B60" w:rsidRDefault="00737E22" w:rsidP="00737E22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Human Resources </w:t>
      </w:r>
      <w:r w:rsidR="00062F97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>Administrator</w:t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</w:t>
      </w:r>
      <w:r w:rsidR="00A430A4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             </w:t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                                                                              </w:t>
      </w:r>
      <w:r w:rsidR="00682997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</w:t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</w:t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 </w:t>
      </w:r>
      <w:r w:rsidR="00D3501D">
        <w:rPr>
          <w:rFonts w:asciiTheme="minorHAnsi" w:eastAsia="Times New Roman" w:hAnsiTheme="minorHAnsi" w:cstheme="minorHAnsi"/>
          <w:sz w:val="20"/>
          <w:szCs w:val="20"/>
          <w:lang w:val="en-IN"/>
        </w:rPr>
        <w:t>Aug</w:t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 2023</w:t>
      </w:r>
      <w:r w:rsidR="00A430A4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 – Present </w:t>
      </w:r>
    </w:p>
    <w:p w14:paraId="65102C95" w14:textId="0DEC4645" w:rsidR="00737E22" w:rsidRPr="00027B60" w:rsidRDefault="00737E22" w:rsidP="00737E22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BarBURRITO – Aurora, ON, Canada</w:t>
      </w:r>
    </w:p>
    <w:p w14:paraId="32F8F072" w14:textId="77777777" w:rsidR="00A430A4" w:rsidRPr="00A430A4" w:rsidRDefault="00A430A4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Manage the onboarding and offboarding recruitment process, including preparing job offers, contracts, and termination letters.</w:t>
      </w:r>
    </w:p>
    <w:p w14:paraId="132D20AE" w14:textId="77777777" w:rsidR="00A430A4" w:rsidRPr="00A430A4" w:rsidRDefault="00A430A4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Pre-screen resumes and conduct interviews, both virtually and in-person, to assess candidate suitability.</w:t>
      </w:r>
    </w:p>
    <w:p w14:paraId="454B6FD4" w14:textId="77777777" w:rsidR="00A430A4" w:rsidRPr="00A430A4" w:rsidRDefault="00A430A4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Perform reference checks and background checks on applicants to ensure qualifications and suitability.</w:t>
      </w:r>
    </w:p>
    <w:p w14:paraId="7A0DEFD4" w14:textId="77777777" w:rsidR="00A430A4" w:rsidRPr="00A430A4" w:rsidRDefault="00A430A4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Inform applicants about job details, including working conditions, benefits, and duties.</w:t>
      </w:r>
    </w:p>
    <w:p w14:paraId="03B693BA" w14:textId="77777777" w:rsidR="00A430A4" w:rsidRPr="00A430A4" w:rsidRDefault="00A430A4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Assist with hiring qualified applicants and arrange meetings with employers if necessary, facilitating new employee orientation.</w:t>
      </w:r>
    </w:p>
    <w:p w14:paraId="0E4DF5DA" w14:textId="77777777" w:rsidR="00A430A4" w:rsidRPr="00A430A4" w:rsidRDefault="00A430A4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Record paperwork and employee details in HRIS systems.</w:t>
      </w:r>
    </w:p>
    <w:p w14:paraId="5FDD7746" w14:textId="7F32C07B" w:rsidR="00A430A4" w:rsidRPr="00A430A4" w:rsidRDefault="00006BE9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>
        <w:rPr>
          <w:rFonts w:asciiTheme="minorHAnsi" w:eastAsia="Times New Roman" w:hAnsiTheme="minorHAnsi" w:cstheme="minorHAnsi"/>
          <w:sz w:val="18"/>
          <w:szCs w:val="18"/>
          <w:lang w:val="en-IN"/>
        </w:rPr>
        <w:t>Assist</w:t>
      </w:r>
      <w:r w:rsidR="00A430A4"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with payroll processing and handle day-to-day administrative tasks.</w:t>
      </w:r>
    </w:p>
    <w:p w14:paraId="4E35926B" w14:textId="77777777" w:rsidR="00A430A4" w:rsidRPr="00A430A4" w:rsidRDefault="00A430A4" w:rsidP="00A430A4">
      <w:pPr>
        <w:pStyle w:val="ListParagraph"/>
        <w:numPr>
          <w:ilvl w:val="0"/>
          <w:numId w:val="17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Deliver inbound and outbound customer service to applicants and employees.</w:t>
      </w:r>
    </w:p>
    <w:p w14:paraId="18B80E19" w14:textId="77777777" w:rsidR="00A430A4" w:rsidRPr="00A430A4" w:rsidRDefault="00A430A4" w:rsidP="00A430A4">
      <w:pPr>
        <w:ind w:firstLine="0"/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</w:p>
    <w:p w14:paraId="21020356" w14:textId="5EB967E1" w:rsidR="00950C68" w:rsidRPr="00027B60" w:rsidRDefault="00950C68" w:rsidP="00950C68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Human Resources Officer                                                                                  </w:t>
      </w:r>
      <w:r w:rsidR="004A1ECF"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="004A1ECF"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Feb 2022 – Jul 2023</w:t>
      </w:r>
    </w:p>
    <w:p w14:paraId="271540EE" w14:textId="17641A43" w:rsidR="00950C68" w:rsidRPr="00027B60" w:rsidRDefault="00950C68" w:rsidP="00950C68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Shreeji Inc Ltd (</w:t>
      </w:r>
      <w:r w:rsidR="00E067AC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Healthcare and Social </w:t>
      </w:r>
      <w:r w:rsidR="00006BE9">
        <w:rPr>
          <w:rFonts w:asciiTheme="minorHAnsi" w:eastAsia="Times New Roman" w:hAnsiTheme="minorHAnsi" w:cstheme="minorHAnsi"/>
          <w:sz w:val="20"/>
          <w:szCs w:val="20"/>
          <w:lang w:val="en-IN"/>
        </w:rPr>
        <w:t>Services</w:t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)-London, UK </w:t>
      </w:r>
    </w:p>
    <w:p w14:paraId="3163F5A9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Managed end-to-end recruitment processes, including sourcing, interviewing, and onboarding, ensuring exceptional candidate experience.</w:t>
      </w:r>
    </w:p>
    <w:p w14:paraId="62D42C5C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Handled employee grievances and guided them through the recruitment process, fostering a positive workplace environment.</w:t>
      </w:r>
    </w:p>
    <w:p w14:paraId="00B6A8B5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Stayed updated on employment legislation and implemented policies to ensure legal compliance and promote a fair and inclusive work environment.</w:t>
      </w:r>
    </w:p>
    <w:p w14:paraId="7A72CEB7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Proficiently managed employee data and records using HRIS platforms such as Workday, Pass, and Care Planner.</w:t>
      </w:r>
    </w:p>
    <w:p w14:paraId="21712DB5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Conducted employee training sessions on HR-related topics and health and safety programs.</w:t>
      </w:r>
    </w:p>
    <w:p w14:paraId="0DF33513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Coordinated with management to arrange shadow shifts for new hires and represented the company at job fairs and recruiting events.</w:t>
      </w:r>
    </w:p>
    <w:p w14:paraId="4647D5D8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lastRenderedPageBreak/>
        <w:t>Oversaw performance management processes and conducted exit interviews to improve employee retention strategies.</w:t>
      </w:r>
    </w:p>
    <w:p w14:paraId="4F52AE4E" w14:textId="2017ACEA" w:rsidR="00BD2B6E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Collaborated with the finance team for monthly payroll processing.</w:t>
      </w:r>
    </w:p>
    <w:p w14:paraId="4B54C71F" w14:textId="77777777" w:rsidR="00BD2B6E" w:rsidRPr="00D3501D" w:rsidRDefault="00BD2B6E" w:rsidP="00BD2B6E">
      <w:pPr>
        <w:ind w:left="360" w:firstLine="0"/>
        <w:jc w:val="lef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3E315F95" w14:textId="4AB91F87" w:rsidR="00BD2B6E" w:rsidRPr="00A430A4" w:rsidRDefault="00BD2B6E" w:rsidP="00A430A4">
      <w:pPr>
        <w:ind w:left="360" w:firstLine="0"/>
        <w:jc w:val="left"/>
        <w:rPr>
          <w:rFonts w:asciiTheme="minorHAnsi" w:eastAsia="Times New Roman" w:hAnsiTheme="minorHAnsi" w:cstheme="minorHAnsi"/>
          <w:b/>
          <w:sz w:val="18"/>
          <w:szCs w:val="18"/>
        </w:rPr>
      </w:pPr>
      <w:r w:rsidRPr="00D3501D">
        <w:rPr>
          <w:rFonts w:asciiTheme="minorHAnsi" w:eastAsia="Times New Roman" w:hAnsiTheme="minorHAnsi" w:cstheme="minorHAnsi"/>
          <w:b/>
          <w:sz w:val="18"/>
          <w:szCs w:val="18"/>
        </w:rPr>
        <w:t>Key Achievements:</w:t>
      </w:r>
    </w:p>
    <w:p w14:paraId="28678278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Successfully recruited healthcare professionals internationally, demonstrating adaptability and cross-cultural communication skills.</w:t>
      </w:r>
    </w:p>
    <w:p w14:paraId="26050ADD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Implemented digital marketing strategies, enhancing the company's online presence and attracting top talent.</w:t>
      </w:r>
    </w:p>
    <w:p w14:paraId="2A7E8EE3" w14:textId="77777777" w:rsidR="00A430A4" w:rsidRPr="00A430A4" w:rsidRDefault="00A430A4" w:rsidP="00A430A4">
      <w:pPr>
        <w:pStyle w:val="ListParagraph"/>
        <w:numPr>
          <w:ilvl w:val="0"/>
          <w:numId w:val="18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A430A4">
        <w:rPr>
          <w:rFonts w:asciiTheme="minorHAnsi" w:eastAsia="Times New Roman" w:hAnsiTheme="minorHAnsi" w:cstheme="minorHAnsi"/>
          <w:bCs/>
          <w:sz w:val="18"/>
          <w:szCs w:val="18"/>
        </w:rPr>
        <w:t>Streamlined HR processes by optimizing HRIS usage and implementing data-driven decision-making practices.</w:t>
      </w:r>
    </w:p>
    <w:p w14:paraId="6A0A537B" w14:textId="77777777" w:rsidR="00930BE7" w:rsidRPr="00027B60" w:rsidRDefault="00930BE7" w:rsidP="00930BE7">
      <w:pPr>
        <w:ind w:left="360" w:firstLine="0"/>
        <w:jc w:val="left"/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</w:pPr>
    </w:p>
    <w:p w14:paraId="5301D380" w14:textId="5798FCBF" w:rsidR="00E31AA3" w:rsidRPr="00027B60" w:rsidRDefault="00D8402B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>Human Resources Administrator</w:t>
      </w:r>
      <w:r w:rsidR="00E31AA3"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                                                                   </w:t>
      </w:r>
      <w:r w:rsidR="003322FA"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          </w:t>
      </w:r>
      <w:r w:rsidR="00682997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             </w:t>
      </w:r>
      <w:r w:rsidR="003322FA"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</w:t>
      </w:r>
      <w:r w:rsidR="00E31AA3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Jan 2020 – Jan 2022</w:t>
      </w:r>
    </w:p>
    <w:p w14:paraId="081BC5BF" w14:textId="46D56D95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SH COMMS LTD. – Ilford, London, U</w:t>
      </w:r>
      <w:r w:rsidR="004A1ECF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K</w:t>
      </w:r>
    </w:p>
    <w:p w14:paraId="25C174C2" w14:textId="77777777" w:rsidR="00D8402B" w:rsidRPr="00027B60" w:rsidRDefault="00D8402B" w:rsidP="00D8402B">
      <w:pPr>
        <w:pStyle w:val="ListParagraph"/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Provide client relations support by investigating customer complaints and documenting the actions taken. </w:t>
      </w:r>
    </w:p>
    <w:p w14:paraId="7ACA71A2" w14:textId="0A6E1BCB" w:rsidR="00D8402B" w:rsidRPr="00027B60" w:rsidRDefault="00D8402B" w:rsidP="00D8402B">
      <w:pPr>
        <w:pStyle w:val="ListParagraph"/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Maintain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relationships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with external/internal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customers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to promote employee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relations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>, company culture and customer engagement efforts.</w:t>
      </w:r>
    </w:p>
    <w:p w14:paraId="152A6564" w14:textId="5DFB9A54" w:rsidR="00D8402B" w:rsidRPr="00027B60" w:rsidRDefault="00D8402B" w:rsidP="00D8402B">
      <w:pPr>
        <w:pStyle w:val="ListParagraph"/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Provide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day-to-day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administrative and operational support to all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HR-related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activities.</w:t>
      </w:r>
    </w:p>
    <w:p w14:paraId="4C65D226" w14:textId="59F6AD49" w:rsidR="00E31AA3" w:rsidRPr="00027B60" w:rsidRDefault="00D81460" w:rsidP="00D8402B">
      <w:pPr>
        <w:pStyle w:val="ListParagraph"/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Assist and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address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customers'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general inquiries, ensuring follow-up and responsiveness,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and </w:t>
      </w:r>
      <w:r w:rsidR="00A430A4">
        <w:rPr>
          <w:rFonts w:asciiTheme="minorHAnsi" w:eastAsia="Times New Roman" w:hAnsiTheme="minorHAnsi" w:cstheme="minorHAnsi"/>
          <w:sz w:val="18"/>
          <w:szCs w:val="18"/>
          <w:lang w:val="en-IN"/>
        </w:rPr>
        <w:t>extract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daily sales reports for </w:t>
      </w:r>
      <w:r w:rsidR="004376EF">
        <w:rPr>
          <w:rFonts w:asciiTheme="minorHAnsi" w:eastAsia="Times New Roman" w:hAnsiTheme="minorHAnsi" w:cstheme="minorHAnsi"/>
          <w:sz w:val="18"/>
          <w:szCs w:val="18"/>
          <w:lang w:val="en-IN"/>
        </w:rPr>
        <w:t>Online</w:t>
      </w:r>
      <w:r w:rsidR="00E31AA3"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Business.</w:t>
      </w:r>
    </w:p>
    <w:p w14:paraId="72C0333A" w14:textId="264310EA" w:rsidR="00E31AA3" w:rsidRPr="00027B60" w:rsidRDefault="00E31AA3" w:rsidP="00E31AA3">
      <w:pPr>
        <w:pStyle w:val="ListParagraph"/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Handled multiple </w:t>
      </w:r>
      <w:r w:rsidR="00D8402B"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online 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accounts at a time. Collaborated with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customers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and resolved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issues</w:t>
      </w:r>
      <w:r w:rsidR="00D81460"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, reporting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to </w:t>
      </w:r>
      <w:r w:rsidR="00D81460"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>managers if required.</w:t>
      </w:r>
    </w:p>
    <w:p w14:paraId="236E4F1E" w14:textId="023C285E" w:rsidR="00C7624A" w:rsidRPr="00027B60" w:rsidRDefault="003322FA" w:rsidP="00930BE7">
      <w:pPr>
        <w:pStyle w:val="ListParagraph"/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Provide administrative support in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the </w:t>
      </w:r>
      <w:r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sales department to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maintain</w:t>
      </w:r>
      <w:r w:rsidR="00E31AA3"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and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increase</w:t>
      </w:r>
      <w:r w:rsidR="00E31AA3"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customer engagement and sales daily</w:t>
      </w:r>
      <w:r w:rsidR="00930BE7" w:rsidRPr="00027B60">
        <w:rPr>
          <w:rFonts w:asciiTheme="minorHAnsi" w:eastAsia="Times New Roman" w:hAnsiTheme="minorHAnsi" w:cstheme="minorHAnsi"/>
          <w:sz w:val="18"/>
          <w:szCs w:val="18"/>
          <w:lang w:val="en-IN"/>
        </w:rPr>
        <w:t>.</w:t>
      </w:r>
    </w:p>
    <w:p w14:paraId="4B90F9CD" w14:textId="77777777" w:rsidR="00930BE7" w:rsidRPr="00027B60" w:rsidRDefault="00930BE7" w:rsidP="00930BE7">
      <w:pPr>
        <w:pStyle w:val="ListParagraph"/>
        <w:ind w:left="360"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</w:p>
    <w:p w14:paraId="4F96306D" w14:textId="77777777" w:rsidR="00C7624A" w:rsidRPr="00027B60" w:rsidRDefault="00C7624A" w:rsidP="00C7624A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Marketing Executive Intern </w:t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Feb 2021 – Sep 2021</w:t>
      </w:r>
    </w:p>
    <w:p w14:paraId="4FCC9F49" w14:textId="77777777" w:rsidR="00C7624A" w:rsidRPr="00027B60" w:rsidRDefault="00C7624A" w:rsidP="00C7624A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ASAP Data Solutions LTD. – Hatfield, UK  </w:t>
      </w:r>
    </w:p>
    <w:p w14:paraId="78079D9D" w14:textId="58E55DB0" w:rsidR="00C7624A" w:rsidRPr="00682997" w:rsidRDefault="00C7624A" w:rsidP="00C7624A">
      <w:pPr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</w:pP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Managed social media Twitter, Facebook, Instagram, </w:t>
      </w:r>
      <w:r w:rsidR="00062F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and </w:t>
      </w: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LinkedIn.</w:t>
      </w:r>
    </w:p>
    <w:p w14:paraId="57369807" w14:textId="670F13CB" w:rsidR="00C7624A" w:rsidRPr="00682997" w:rsidRDefault="00C7624A" w:rsidP="00C7624A">
      <w:pPr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</w:pP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Implemented marketing activities and monitored and reacted </w:t>
      </w:r>
      <w:r w:rsidR="00062F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to</w:t>
      </w: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 </w:t>
      </w:r>
      <w:r w:rsidR="00062F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what was</w:t>
      </w: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 trending on social media.</w:t>
      </w:r>
    </w:p>
    <w:p w14:paraId="64733875" w14:textId="77777777" w:rsidR="00C7624A" w:rsidRPr="00682997" w:rsidRDefault="00C7624A" w:rsidP="00C7624A">
      <w:pPr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</w:pP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Created engaging and sharable content on the website news and blog section.</w:t>
      </w:r>
    </w:p>
    <w:p w14:paraId="3349BA45" w14:textId="33564B06" w:rsidR="00C7624A" w:rsidRPr="00682997" w:rsidRDefault="00C7624A" w:rsidP="00C7624A">
      <w:pPr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</w:pP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Managed all paid social advertising and social </w:t>
      </w:r>
      <w:r w:rsidR="00062F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campaigns</w:t>
      </w: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 and </w:t>
      </w:r>
      <w:r w:rsidR="00062F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optimized</w:t>
      </w: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 to bring </w:t>
      </w:r>
      <w:r w:rsidR="00062F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the </w:t>
      </w: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cost per action down.</w:t>
      </w:r>
    </w:p>
    <w:p w14:paraId="22128F54" w14:textId="0D6C4F83" w:rsidR="00E31AA3" w:rsidRPr="00682997" w:rsidRDefault="00C7624A" w:rsidP="00930BE7">
      <w:pPr>
        <w:numPr>
          <w:ilvl w:val="0"/>
          <w:numId w:val="10"/>
        </w:numPr>
        <w:jc w:val="left"/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</w:pP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Managed marketing </w:t>
      </w:r>
      <w:r w:rsidR="00062F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>video</w:t>
      </w:r>
      <w:r w:rsidRPr="00682997"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  <w:t xml:space="preserve"> production, including filming and editing.</w:t>
      </w:r>
    </w:p>
    <w:p w14:paraId="1427A669" w14:textId="77777777" w:rsidR="00930BE7" w:rsidRPr="00682997" w:rsidRDefault="00930BE7" w:rsidP="00930BE7">
      <w:pPr>
        <w:ind w:left="360" w:firstLine="0"/>
        <w:jc w:val="left"/>
        <w:rPr>
          <w:rFonts w:asciiTheme="minorHAnsi" w:eastAsia="Times New Roman" w:hAnsiTheme="minorHAnsi" w:cstheme="minorHAnsi"/>
          <w:bCs/>
          <w:sz w:val="18"/>
          <w:szCs w:val="18"/>
          <w:lang w:val="en-IN"/>
        </w:rPr>
      </w:pPr>
    </w:p>
    <w:p w14:paraId="4F7185BC" w14:textId="3D2EAC7A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>Assistant Merchandiser, Home-textile Department</w:t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ab/>
        <w:t xml:space="preserve">    </w:t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ab/>
        <w:t xml:space="preserve">             </w:t>
      </w:r>
      <w:r w:rsidR="00682997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                   </w:t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  </w:t>
      </w:r>
      <w:r w:rsidR="004A1ECF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Jun 2018 - Oct 2019</w:t>
      </w:r>
    </w:p>
    <w:p w14:paraId="51244EF8" w14:textId="77777777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Acme International Ltd. - Ahmedabad, Gujarat, India</w:t>
      </w:r>
    </w:p>
    <w:p w14:paraId="78F6597B" w14:textId="4C477105" w:rsidR="00E31AA3" w:rsidRPr="00682997" w:rsidRDefault="00E31AA3" w:rsidP="00E31AA3">
      <w:pPr>
        <w:numPr>
          <w:ilvl w:val="0"/>
          <w:numId w:val="11"/>
        </w:numPr>
        <w:ind w:left="360"/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682997">
        <w:rPr>
          <w:rFonts w:asciiTheme="minorHAnsi" w:eastAsia="Times New Roman" w:hAnsiTheme="minorHAnsi" w:cstheme="minorHAnsi"/>
          <w:sz w:val="18"/>
          <w:szCs w:val="18"/>
          <w:lang w:val="en-IN"/>
        </w:rPr>
        <w:t>Planned and developed merchandising strategies.</w:t>
      </w:r>
    </w:p>
    <w:p w14:paraId="1DD3B846" w14:textId="43119163" w:rsidR="00E31AA3" w:rsidRPr="00682997" w:rsidRDefault="00E31AA3" w:rsidP="00E31AA3">
      <w:pPr>
        <w:numPr>
          <w:ilvl w:val="0"/>
          <w:numId w:val="11"/>
        </w:numPr>
        <w:ind w:left="360"/>
        <w:jc w:val="left"/>
        <w:rPr>
          <w:rFonts w:asciiTheme="minorHAnsi" w:eastAsia="Times New Roman" w:hAnsiTheme="minorHAnsi" w:cstheme="minorHAnsi"/>
          <w:sz w:val="18"/>
          <w:szCs w:val="18"/>
          <w:lang w:val="en-IN"/>
        </w:rPr>
      </w:pPr>
      <w:r w:rsidRPr="00682997">
        <w:rPr>
          <w:rFonts w:asciiTheme="minorHAnsi" w:eastAsia="Times New Roman" w:hAnsiTheme="minorHAnsi" w:cstheme="minorHAnsi"/>
          <w:sz w:val="18"/>
          <w:szCs w:val="18"/>
          <w:lang w:val="en-IN"/>
        </w:rPr>
        <w:t>Analysed market trends, sales figures, customers reactions and reviews of product needs.</w:t>
      </w:r>
    </w:p>
    <w:p w14:paraId="5E51212E" w14:textId="6E9023D2" w:rsidR="00E31AA3" w:rsidRPr="00027B60" w:rsidRDefault="00E31AA3" w:rsidP="00E31AA3">
      <w:pPr>
        <w:numPr>
          <w:ilvl w:val="0"/>
          <w:numId w:val="11"/>
        </w:numPr>
        <w:ind w:left="36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682997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Collaborated with buyers, suppliers, distributors and </w:t>
      </w:r>
      <w:r w:rsidR="00062F97">
        <w:rPr>
          <w:rFonts w:asciiTheme="minorHAnsi" w:eastAsia="Times New Roman" w:hAnsiTheme="minorHAnsi" w:cstheme="minorHAnsi"/>
          <w:sz w:val="18"/>
          <w:szCs w:val="18"/>
          <w:lang w:val="en-IN"/>
        </w:rPr>
        <w:t>wholesalers</w:t>
      </w:r>
      <w:r w:rsidRPr="00682997">
        <w:rPr>
          <w:rFonts w:asciiTheme="minorHAnsi" w:eastAsia="Times New Roman" w:hAnsiTheme="minorHAnsi" w:cstheme="minorHAnsi"/>
          <w:sz w:val="18"/>
          <w:szCs w:val="18"/>
          <w:lang w:val="en-IN"/>
        </w:rPr>
        <w:t xml:space="preserve"> and investigation to negotiate prices, quantities, and timescales.</w:t>
      </w:r>
    </w:p>
    <w:p w14:paraId="60023329" w14:textId="77777777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</w:pPr>
    </w:p>
    <w:p w14:paraId="203ED1AF" w14:textId="13B67759" w:rsidR="004A1ECF" w:rsidRPr="00930BE7" w:rsidRDefault="004A1ECF" w:rsidP="00930BE7">
      <w:pPr>
        <w:shd w:val="clear" w:color="auto" w:fill="D9E2F3" w:themeFill="accent1" w:themeFillTint="33"/>
        <w:ind w:firstLine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95A7A">
        <w:rPr>
          <w:rFonts w:asciiTheme="minorHAnsi" w:eastAsia="Times New Roman" w:hAnsiTheme="minorHAnsi" w:cstheme="minorHAnsi"/>
          <w:b/>
          <w:sz w:val="24"/>
          <w:szCs w:val="24"/>
        </w:rPr>
        <w:t>EDUCATION &amp; CERTIFICATION</w:t>
      </w:r>
    </w:p>
    <w:p w14:paraId="7AA23A71" w14:textId="6FCC1359" w:rsidR="00E31AA3" w:rsidRPr="00027B60" w:rsidRDefault="004A1ECF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Master </w:t>
      </w:r>
      <w:r w:rsidR="002A118D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>of</w:t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Business</w:t>
      </w:r>
      <w:r w:rsidR="00E31AA3"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Administration (MBA)</w:t>
      </w:r>
      <w:r w:rsidR="000F128B" w:rsidRPr="00027B60">
        <w:rPr>
          <w:rFonts w:asciiTheme="minorHAnsi" w:eastAsia="Times New Roman" w:hAnsiTheme="minorHAnsi" w:cstheme="minorHAnsi"/>
          <w:b/>
          <w:bCs/>
          <w:sz w:val="20"/>
          <w:szCs w:val="20"/>
          <w:lang w:val="en-IN"/>
        </w:rPr>
        <w:t xml:space="preserve">                             </w:t>
      </w:r>
      <w:r w:rsidR="00E31AA3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ab/>
      </w:r>
      <w:r w:rsidR="00E31AA3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ab/>
      </w:r>
      <w:r w:rsidR="00E31AA3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ab/>
      </w:r>
      <w:r w:rsidR="00E31AA3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ab/>
      </w:r>
      <w:r w:rsidR="000F128B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 xml:space="preserve"> </w:t>
      </w:r>
      <w:r w:rsidR="00E31AA3"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Jan 2022</w:t>
      </w:r>
    </w:p>
    <w:p w14:paraId="598D74CD" w14:textId="77777777" w:rsidR="00E31AA3" w:rsidRPr="00027B60" w:rsidRDefault="00E31AA3" w:rsidP="00E31AA3">
      <w:pPr>
        <w:autoSpaceDE w:val="0"/>
        <w:autoSpaceDN w:val="0"/>
        <w:adjustRightInd w:val="0"/>
        <w:ind w:firstLine="0"/>
        <w:rPr>
          <w:rFonts w:eastAsia="SimSun" w:cstheme="minorHAnsi"/>
          <w:sz w:val="20"/>
          <w:szCs w:val="20"/>
          <w:lang w:bidi="gu-IN"/>
        </w:rPr>
      </w:pPr>
      <w:r w:rsidRPr="00027B60">
        <w:rPr>
          <w:rFonts w:eastAsia="SimSun" w:cstheme="minorHAnsi"/>
          <w:sz w:val="20"/>
          <w:szCs w:val="20"/>
          <w:lang w:bidi="gu-IN"/>
        </w:rPr>
        <w:t>University of East London – Dockland campus, London, United Kingdom</w:t>
      </w:r>
    </w:p>
    <w:p w14:paraId="25C6B361" w14:textId="77777777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b/>
          <w:sz w:val="20"/>
          <w:szCs w:val="20"/>
          <w:lang w:val="en-IN"/>
        </w:rPr>
      </w:pPr>
    </w:p>
    <w:p w14:paraId="6A49CDAF" w14:textId="4A786C6B" w:rsidR="00E31AA3" w:rsidRPr="00027B60" w:rsidRDefault="004A1ECF" w:rsidP="00E31AA3">
      <w:pPr>
        <w:ind w:firstLine="0"/>
        <w:jc w:val="left"/>
        <w:rPr>
          <w:rFonts w:asciiTheme="minorHAnsi" w:eastAsia="Times New Roman" w:hAnsiTheme="minorHAnsi" w:cstheme="minorHAnsi"/>
          <w:b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 xml:space="preserve">Bachelor’s Degree in </w:t>
      </w:r>
      <w:r w:rsidR="00E31AA3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 xml:space="preserve">Textile </w:t>
      </w: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>T</w:t>
      </w:r>
      <w:r w:rsidR="00E31AA3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 xml:space="preserve">echnology                               </w:t>
      </w:r>
      <w:r w:rsidR="00E31AA3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="00E31AA3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="00E31AA3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="00E31AA3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="00E31AA3" w:rsidRPr="00027B60">
        <w:rPr>
          <w:rFonts w:asciiTheme="minorHAnsi" w:eastAsia="Times New Roman" w:hAnsiTheme="minorHAnsi" w:cstheme="minorHAnsi"/>
          <w:bCs/>
          <w:sz w:val="20"/>
          <w:szCs w:val="20"/>
          <w:lang w:val="en-IN"/>
        </w:rPr>
        <w:t xml:space="preserve"> June 2018</w:t>
      </w:r>
    </w:p>
    <w:p w14:paraId="2C64AAB0" w14:textId="77777777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sz w:val="20"/>
          <w:szCs w:val="20"/>
          <w:lang w:val="en-IN"/>
        </w:rPr>
        <w:t>L.D Collage of Engineering – Ahmedabad, Gujarat, India</w:t>
      </w:r>
    </w:p>
    <w:p w14:paraId="5CDE5C72" w14:textId="77777777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15C703BB" w14:textId="005232F4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bCs/>
          <w:sz w:val="20"/>
          <w:szCs w:val="20"/>
          <w:lang w:val="en-IN"/>
        </w:rPr>
      </w:pP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 xml:space="preserve">Diploma in Textile </w:t>
      </w:r>
      <w:r w:rsidR="004A1ECF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>D</w:t>
      </w: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 xml:space="preserve">esigning                                        </w:t>
      </w: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ab/>
      </w:r>
      <w:r w:rsidR="000F128B" w:rsidRPr="00027B60">
        <w:rPr>
          <w:rFonts w:asciiTheme="minorHAnsi" w:eastAsia="Times New Roman" w:hAnsiTheme="minorHAnsi" w:cstheme="minorHAnsi"/>
          <w:b/>
          <w:sz w:val="20"/>
          <w:szCs w:val="20"/>
          <w:lang w:val="en-IN"/>
        </w:rPr>
        <w:t xml:space="preserve"> </w:t>
      </w:r>
      <w:r w:rsidRPr="00027B60">
        <w:rPr>
          <w:rFonts w:asciiTheme="minorHAnsi" w:eastAsia="Times New Roman" w:hAnsiTheme="minorHAnsi" w:cstheme="minorHAnsi"/>
          <w:bCs/>
          <w:sz w:val="20"/>
          <w:szCs w:val="20"/>
          <w:lang w:val="en-IN"/>
        </w:rPr>
        <w:t>May 2015</w:t>
      </w:r>
    </w:p>
    <w:p w14:paraId="0EE6EB29" w14:textId="77777777" w:rsidR="00E31AA3" w:rsidRPr="00027B60" w:rsidRDefault="00E31AA3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027B60">
        <w:rPr>
          <w:rFonts w:asciiTheme="minorHAnsi" w:eastAsia="Times New Roman" w:hAnsiTheme="minorHAnsi" w:cstheme="minorHAnsi"/>
          <w:sz w:val="20"/>
          <w:szCs w:val="20"/>
        </w:rPr>
        <w:t>Girls’ Polytechnic – Surat, Gujarat, India</w:t>
      </w:r>
    </w:p>
    <w:p w14:paraId="066A3F2B" w14:textId="77777777" w:rsidR="00FA35BC" w:rsidRPr="00027B60" w:rsidRDefault="00FA35BC" w:rsidP="00E31AA3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7C51E630" w14:textId="2C1B280C" w:rsidR="00C7624A" w:rsidRDefault="004A1ECF" w:rsidP="00A15CEC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</w:rPr>
        <w:t>Certificate – Workday HCM, Recruiting &amp; Finance</w:t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027B60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027B60">
        <w:rPr>
          <w:rFonts w:asciiTheme="minorHAnsi" w:eastAsia="Times New Roman" w:hAnsiTheme="minorHAnsi" w:cstheme="minorHAnsi"/>
          <w:sz w:val="20"/>
          <w:szCs w:val="20"/>
        </w:rPr>
        <w:t xml:space="preserve"> Mar 2022</w:t>
      </w:r>
    </w:p>
    <w:p w14:paraId="73B9A67F" w14:textId="77777777" w:rsidR="00D3501D" w:rsidRDefault="00D3501D" w:rsidP="00A15CEC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7D0D3B9F" w14:textId="77A91214" w:rsidR="00D3501D" w:rsidRDefault="00D3501D" w:rsidP="00A15CEC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Working towards CHRP certification.</w:t>
      </w:r>
    </w:p>
    <w:p w14:paraId="0EB29689" w14:textId="77777777" w:rsidR="00D3501D" w:rsidRDefault="00D3501D" w:rsidP="00A15CEC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3230F3F0" w14:textId="5D45D670" w:rsidR="00D3501D" w:rsidRPr="00027B60" w:rsidRDefault="00D3501D" w:rsidP="00A15CEC">
      <w:pPr>
        <w:ind w:firstLine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Reference available upon request. </w:t>
      </w:r>
    </w:p>
    <w:sectPr w:rsidR="00D3501D" w:rsidRPr="00027B60" w:rsidSect="003B1218">
      <w:pgSz w:w="12240" w:h="15840"/>
      <w:pgMar w:top="1440" w:right="1440" w:bottom="1440" w:left="1440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87BD" w14:textId="77777777" w:rsidR="003B1218" w:rsidRDefault="003B1218" w:rsidP="0014245D">
      <w:r>
        <w:separator/>
      </w:r>
    </w:p>
  </w:endnote>
  <w:endnote w:type="continuationSeparator" w:id="0">
    <w:p w14:paraId="7D6C3F82" w14:textId="77777777" w:rsidR="003B1218" w:rsidRDefault="003B1218" w:rsidP="0014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75B0" w14:textId="77777777" w:rsidR="003B1218" w:rsidRDefault="003B1218" w:rsidP="0014245D">
      <w:r>
        <w:separator/>
      </w:r>
    </w:p>
  </w:footnote>
  <w:footnote w:type="continuationSeparator" w:id="0">
    <w:p w14:paraId="28C1AE43" w14:textId="77777777" w:rsidR="003B1218" w:rsidRDefault="003B1218" w:rsidP="0014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2A27"/>
    <w:multiLevelType w:val="hybridMultilevel"/>
    <w:tmpl w:val="C108D0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2E43"/>
    <w:multiLevelType w:val="hybridMultilevel"/>
    <w:tmpl w:val="D85AB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47167"/>
    <w:multiLevelType w:val="hybridMultilevel"/>
    <w:tmpl w:val="E44A91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03BEA"/>
    <w:multiLevelType w:val="hybridMultilevel"/>
    <w:tmpl w:val="27347E28"/>
    <w:lvl w:ilvl="0" w:tplc="10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44DF5A23"/>
    <w:multiLevelType w:val="hybridMultilevel"/>
    <w:tmpl w:val="610207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D575E"/>
    <w:multiLevelType w:val="hybridMultilevel"/>
    <w:tmpl w:val="FFDAF8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1E3CA3"/>
    <w:multiLevelType w:val="multilevel"/>
    <w:tmpl w:val="16C8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E161F3"/>
    <w:multiLevelType w:val="multilevel"/>
    <w:tmpl w:val="16C84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470DD6"/>
    <w:multiLevelType w:val="hybridMultilevel"/>
    <w:tmpl w:val="10B0A5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8569E"/>
    <w:multiLevelType w:val="hybridMultilevel"/>
    <w:tmpl w:val="4B50C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A6691"/>
    <w:multiLevelType w:val="hybridMultilevel"/>
    <w:tmpl w:val="D728A7F4"/>
    <w:lvl w:ilvl="0" w:tplc="C69E1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E79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7E6BAF"/>
    <w:multiLevelType w:val="hybridMultilevel"/>
    <w:tmpl w:val="829294DA"/>
    <w:lvl w:ilvl="0" w:tplc="3CDA00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23258"/>
    <w:multiLevelType w:val="hybridMultilevel"/>
    <w:tmpl w:val="27B83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011F4"/>
    <w:multiLevelType w:val="multilevel"/>
    <w:tmpl w:val="16C844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016880"/>
    <w:multiLevelType w:val="hybridMultilevel"/>
    <w:tmpl w:val="80FE1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E6064"/>
    <w:multiLevelType w:val="hybridMultilevel"/>
    <w:tmpl w:val="4B8459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663B7"/>
    <w:multiLevelType w:val="multilevel"/>
    <w:tmpl w:val="7FD2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77546">
    <w:abstractNumId w:val="2"/>
  </w:num>
  <w:num w:numId="2" w16cid:durableId="1177227223">
    <w:abstractNumId w:val="11"/>
  </w:num>
  <w:num w:numId="3" w16cid:durableId="749429987">
    <w:abstractNumId w:val="10"/>
  </w:num>
  <w:num w:numId="4" w16cid:durableId="1709523674">
    <w:abstractNumId w:val="4"/>
  </w:num>
  <w:num w:numId="5" w16cid:durableId="1200707162">
    <w:abstractNumId w:val="5"/>
  </w:num>
  <w:num w:numId="6" w16cid:durableId="245578641">
    <w:abstractNumId w:val="10"/>
  </w:num>
  <w:num w:numId="7" w16cid:durableId="1844859469">
    <w:abstractNumId w:val="6"/>
  </w:num>
  <w:num w:numId="8" w16cid:durableId="821507959">
    <w:abstractNumId w:val="3"/>
  </w:num>
  <w:num w:numId="9" w16cid:durableId="115485303">
    <w:abstractNumId w:val="9"/>
  </w:num>
  <w:num w:numId="10" w16cid:durableId="1968270707">
    <w:abstractNumId w:val="1"/>
  </w:num>
  <w:num w:numId="11" w16cid:durableId="903637544">
    <w:abstractNumId w:val="12"/>
  </w:num>
  <w:num w:numId="12" w16cid:durableId="2030839313">
    <w:abstractNumId w:val="14"/>
  </w:num>
  <w:num w:numId="13" w16cid:durableId="1077285969">
    <w:abstractNumId w:val="16"/>
  </w:num>
  <w:num w:numId="14" w16cid:durableId="1392147800">
    <w:abstractNumId w:val="15"/>
  </w:num>
  <w:num w:numId="15" w16cid:durableId="1733699531">
    <w:abstractNumId w:val="8"/>
  </w:num>
  <w:num w:numId="16" w16cid:durableId="251622084">
    <w:abstractNumId w:val="0"/>
  </w:num>
  <w:num w:numId="17" w16cid:durableId="1325815382">
    <w:abstractNumId w:val="13"/>
  </w:num>
  <w:num w:numId="18" w16cid:durableId="1013261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5D"/>
    <w:rsid w:val="00006BE9"/>
    <w:rsid w:val="000257DE"/>
    <w:rsid w:val="00027B60"/>
    <w:rsid w:val="00062F97"/>
    <w:rsid w:val="000813EA"/>
    <w:rsid w:val="000C70BA"/>
    <w:rsid w:val="000F128B"/>
    <w:rsid w:val="0014245D"/>
    <w:rsid w:val="00247309"/>
    <w:rsid w:val="00271832"/>
    <w:rsid w:val="00293F50"/>
    <w:rsid w:val="002A118D"/>
    <w:rsid w:val="003322FA"/>
    <w:rsid w:val="00353809"/>
    <w:rsid w:val="003B1218"/>
    <w:rsid w:val="003B64AB"/>
    <w:rsid w:val="003C783B"/>
    <w:rsid w:val="004376EF"/>
    <w:rsid w:val="004A1ECF"/>
    <w:rsid w:val="004D4297"/>
    <w:rsid w:val="00531B0F"/>
    <w:rsid w:val="005900C1"/>
    <w:rsid w:val="005D210B"/>
    <w:rsid w:val="006150C5"/>
    <w:rsid w:val="00623DEA"/>
    <w:rsid w:val="006423A2"/>
    <w:rsid w:val="00682997"/>
    <w:rsid w:val="006E1753"/>
    <w:rsid w:val="006E4F3E"/>
    <w:rsid w:val="00715F91"/>
    <w:rsid w:val="00734DC9"/>
    <w:rsid w:val="00737E22"/>
    <w:rsid w:val="00833402"/>
    <w:rsid w:val="00892BED"/>
    <w:rsid w:val="00930BE7"/>
    <w:rsid w:val="00950C68"/>
    <w:rsid w:val="009E474E"/>
    <w:rsid w:val="009F1645"/>
    <w:rsid w:val="00A15CEC"/>
    <w:rsid w:val="00A430A4"/>
    <w:rsid w:val="00A83685"/>
    <w:rsid w:val="00BA5157"/>
    <w:rsid w:val="00BD2B6E"/>
    <w:rsid w:val="00BF0080"/>
    <w:rsid w:val="00C02FCF"/>
    <w:rsid w:val="00C7624A"/>
    <w:rsid w:val="00CC4218"/>
    <w:rsid w:val="00CD27C8"/>
    <w:rsid w:val="00D3501D"/>
    <w:rsid w:val="00D81460"/>
    <w:rsid w:val="00D8402B"/>
    <w:rsid w:val="00D95A7A"/>
    <w:rsid w:val="00DB578D"/>
    <w:rsid w:val="00DE643C"/>
    <w:rsid w:val="00E067AC"/>
    <w:rsid w:val="00E31AA3"/>
    <w:rsid w:val="00FA35BC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428F3"/>
  <w15:chartTrackingRefBased/>
  <w15:docId w15:val="{8EF08F81-DFFD-45DD-98EA-FCA48055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5D"/>
    <w:pPr>
      <w:spacing w:after="0" w:line="240" w:lineRule="auto"/>
      <w:ind w:firstLine="720"/>
      <w:jc w:val="both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45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42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5D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5D"/>
    <w:rPr>
      <w:rFonts w:ascii="Calibri" w:eastAsia="Calibri" w:hAnsi="Calibri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14245D"/>
    <w:rPr>
      <w:color w:val="0000FF"/>
      <w:u w:val="single"/>
    </w:rPr>
  </w:style>
  <w:style w:type="paragraph" w:customStyle="1" w:styleId="msonormalcxspmiddle">
    <w:name w:val="msonormalcxspmiddle"/>
    <w:basedOn w:val="Normal"/>
    <w:rsid w:val="00A15C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71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yaambaliya07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789</Words>
  <Characters>5504</Characters>
  <Application>Microsoft Office Word</Application>
  <DocSecurity>0</DocSecurity>
  <Lines>122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Andrew</dc:creator>
  <cp:keywords/>
  <dc:description/>
  <cp:lastModifiedBy>Priya Ambaliya</cp:lastModifiedBy>
  <cp:revision>7</cp:revision>
  <dcterms:created xsi:type="dcterms:W3CDTF">2024-02-20T21:27:00Z</dcterms:created>
  <dcterms:modified xsi:type="dcterms:W3CDTF">2024-02-20T22:21:00Z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5ce165b6168f2bf48d9e8f5361b642f80dff2e151b91a45283c1514632a622f2</vt:lpwstr>
  </property>
</Properties>
</file>