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990600</wp:posOffset>
            </wp:positionH>
            <wp:positionV relativeFrom="page">
              <wp:posOffset>2222500</wp:posOffset>
            </wp:positionV>
            <wp:extent cx="557910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109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990600</wp:posOffset>
            </wp:positionH>
            <wp:positionV relativeFrom="page">
              <wp:posOffset>3784600</wp:posOffset>
            </wp:positionV>
            <wp:extent cx="557910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109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990600</wp:posOffset>
            </wp:positionH>
            <wp:positionV relativeFrom="page">
              <wp:posOffset>5524500</wp:posOffset>
            </wp:positionV>
            <wp:extent cx="557910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109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82" w:after="0"/>
        <w:ind w:left="0" w:right="0"/>
      </w:pPr>
    </w:p>
    <w:p>
      <w:pPr>
        <w:autoSpaceDN w:val="0"/>
        <w:autoSpaceDE w:val="0"/>
        <w:widowControl/>
        <w:spacing w:line="246" w:lineRule="exact" w:before="0" w:after="0"/>
        <w:ind w:left="0" w:right="0" w:firstLine="0"/>
        <w:jc w:val="center"/>
      </w:pPr>
      <w:r>
        <w:rPr>
          <w:spacing w:val="-10"/>
          <w:rFonts w:ascii="Helvetica" w:hAnsi="Helvetica" w:eastAsia="Helvetica"/>
          <w:color w:val="000000"/>
          <w:sz w:val="32"/>
        </w:rPr>
        <w:t>MOHAMMAD REZA RAHMANIAN</w:t>
      </w:r>
    </w:p>
    <w:p>
      <w:pPr>
        <w:autoSpaceDN w:val="0"/>
        <w:autoSpaceDE w:val="0"/>
        <w:widowControl/>
        <w:spacing w:line="402" w:lineRule="exact" w:before="136" w:after="0"/>
        <w:ind w:left="3456" w:right="3456" w:firstLine="0"/>
        <w:jc w:val="center"/>
      </w:pPr>
      <w:r>
        <w:rPr>
          <w:spacing w:val="-10"/>
          <w:rFonts w:ascii="Helvetica" w:hAnsi="Helvetica" w:eastAsia="Helvetica"/>
          <w:color w:val="000000"/>
          <w:sz w:val="22"/>
        </w:rPr>
        <w:t xml:space="preserve">HGV Class 1 (C+E) Driver </w:t>
      </w:r>
      <w:r>
        <w:br/>
      </w:r>
      <w:r>
        <w:rPr>
          <w:spacing w:val="-10"/>
          <w:rFonts w:ascii="Helvetica" w:hAnsi="Helvetica" w:eastAsia="Helvetica"/>
          <w:color w:val="000000"/>
          <w:sz w:val="22"/>
        </w:rPr>
        <w:t xml:space="preserve">Doncaster, UK </w:t>
      </w:r>
      <w:r>
        <w:br/>
      </w:r>
      <w:r>
        <w:rPr>
          <w:spacing w:val="-10"/>
          <w:rFonts w:ascii="ZapfDingbats" w:hAnsi="ZapfDingbats" w:eastAsia="ZapfDingbats"/>
          <w:color w:val="000000"/>
          <w:sz w:val="22"/>
        </w:rPr>
        <w:t>I</w:t>
      </w:r>
      <w:r>
        <w:rPr>
          <w:spacing w:val="-10"/>
          <w:rFonts w:ascii="Helvetica" w:hAnsi="Helvetica" w:eastAsia="Helvetica"/>
          <w:color w:val="000000"/>
          <w:sz w:val="22"/>
        </w:rPr>
        <w:t xml:space="preserve"> 07507 123451 |</w:t>
      </w:r>
      <w:r>
        <w:rPr>
          <w:spacing w:val="-10"/>
          <w:rFonts w:ascii="ZapfDingbats" w:hAnsi="ZapfDingbats" w:eastAsia="ZapfDingbats"/>
          <w:color w:val="000000"/>
          <w:sz w:val="22"/>
        </w:rPr>
        <w:t xml:space="preserve"> uI</w:t>
      </w:r>
      <w:r>
        <w:rPr>
          <w:spacing w:val="-10"/>
          <w:rFonts w:ascii="Helvetica" w:hAnsi="Helvetica" w:eastAsia="Helvetica"/>
          <w:color w:val="000000"/>
          <w:sz w:val="22"/>
        </w:rPr>
        <w:t xml:space="preserve"> M_2082@yahoo.com</w:t>
      </w:r>
    </w:p>
    <w:p>
      <w:pPr>
        <w:autoSpaceDN w:val="0"/>
        <w:autoSpaceDE w:val="0"/>
        <w:widowControl/>
        <w:spacing w:line="180" w:lineRule="exact" w:before="738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4"/>
        </w:rPr>
        <w:t>Professional Profile</w:t>
      </w:r>
    </w:p>
    <w:p>
      <w:pPr>
        <w:autoSpaceDN w:val="0"/>
        <w:autoSpaceDE w:val="0"/>
        <w:widowControl/>
        <w:spacing w:line="280" w:lineRule="exact" w:before="130" w:after="0"/>
        <w:ind w:left="1320" w:right="144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 xml:space="preserve">Reliable and safety-focused HGV Class 1 (C+E) Driver with two years of recent experience in 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 xml:space="preserve">nationwide distribution, trunking, and curtain-sided deliveries. Fully qualified with Driver CPC 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 xml:space="preserve">and ADR (all classes), demonstrating strong compliance with tachograph and working time 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regulations. Experienced in night shift operations (Monday to Friday) with a clean UK driving</w:t>
      </w:r>
    </w:p>
    <w:p>
      <w:pPr>
        <w:autoSpaceDN w:val="0"/>
        <w:autoSpaceDE w:val="0"/>
        <w:widowControl/>
        <w:spacing w:line="158" w:lineRule="exact" w:before="80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licence and no active endorsements.</w:t>
      </w:r>
    </w:p>
    <w:p>
      <w:pPr>
        <w:autoSpaceDN w:val="0"/>
        <w:autoSpaceDE w:val="0"/>
        <w:widowControl/>
        <w:spacing w:line="184" w:lineRule="exact" w:before="788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4"/>
        </w:rPr>
        <w:t>Licences &amp; Certifications</w:t>
      </w:r>
    </w:p>
    <w:p>
      <w:pPr>
        <w:autoSpaceDN w:val="0"/>
        <w:autoSpaceDE w:val="0"/>
        <w:widowControl/>
        <w:spacing w:line="360" w:lineRule="exact" w:before="50" w:after="0"/>
        <w:ind w:left="1520" w:right="4464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HGV Class 1 (C+E) – Obtained 16 January 2024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Full Driver Certificate of Professional Competence (CPC)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Digital Tachograph Card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ADR (All Classes) – Valid until 2028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Clean UK Driving Licence – No active endorsements</w:t>
      </w:r>
    </w:p>
    <w:p>
      <w:pPr>
        <w:autoSpaceDN w:val="0"/>
        <w:autoSpaceDE w:val="0"/>
        <w:widowControl/>
        <w:spacing w:line="226" w:lineRule="exact" w:before="710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4"/>
        </w:rPr>
        <w:t>Employment History</w:t>
      </w:r>
    </w:p>
    <w:p>
      <w:pPr>
        <w:autoSpaceDN w:val="0"/>
        <w:tabs>
          <w:tab w:pos="1520" w:val="left"/>
        </w:tabs>
        <w:autoSpaceDE w:val="0"/>
        <w:widowControl/>
        <w:spacing w:line="352" w:lineRule="exact" w:before="12" w:after="0"/>
        <w:ind w:left="1320" w:right="216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1"/>
        </w:rPr>
        <w:t xml:space="preserve">HGV Class 1 Driver (Night Driver) 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Woodland Group (UK) | 2025 – 2026</w:t>
      </w:r>
      <w:r>
        <w:br/>
      </w:r>
      <w:r>
        <w:tab/>
      </w:r>
      <w:r>
        <w:rPr>
          <w:spacing w:val="-10"/>
          <w:rFonts w:ascii="Helvetica" w:hAnsi="Helvetica" w:eastAsia="Helvetica"/>
          <w:color w:val="000000"/>
          <w:sz w:val="21"/>
        </w:rPr>
        <w:t>• Conducted nationwide trunking and RDC deliveries using curtain-sided vehicles</w:t>
      </w:r>
      <w:r>
        <w:br/>
      </w:r>
      <w:r>
        <w:tab/>
      </w:r>
      <w:r>
        <w:rPr>
          <w:spacing w:val="-10"/>
          <w:rFonts w:ascii="Helvetica" w:hAnsi="Helvetica" w:eastAsia="Helvetica"/>
          <w:color w:val="000000"/>
          <w:sz w:val="21"/>
        </w:rPr>
        <w:t>• Ensured full compliance with tachograph and Working Time Directive regulations</w:t>
      </w:r>
      <w:r>
        <w:br/>
      </w:r>
      <w:r>
        <w:tab/>
      </w:r>
      <w:r>
        <w:rPr>
          <w:spacing w:val="-10"/>
          <w:rFonts w:ascii="Helvetica" w:hAnsi="Helvetica" w:eastAsia="Helvetica"/>
          <w:color w:val="000000"/>
          <w:sz w:val="21"/>
        </w:rPr>
        <w:t>• Managed time-critical night operations, Monday to Friday</w:t>
      </w:r>
      <w:r>
        <w:br/>
      </w:r>
      <w:r>
        <w:tab/>
      </w:r>
      <w:r>
        <w:rPr>
          <w:spacing w:val="-10"/>
          <w:rFonts w:ascii="Helvetica" w:hAnsi="Helvetica" w:eastAsia="Helvetica"/>
          <w:color w:val="000000"/>
          <w:sz w:val="21"/>
        </w:rPr>
        <w:t>• Performed daily vehicle safety checks and defect reporting</w:t>
      </w:r>
    </w:p>
    <w:p>
      <w:pPr>
        <w:autoSpaceDN w:val="0"/>
        <w:autoSpaceDE w:val="0"/>
        <w:widowControl/>
        <w:spacing w:line="160" w:lineRule="exact" w:before="318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1"/>
        </w:rPr>
        <w:t>HGV Class 1 Driver</w:t>
      </w:r>
    </w:p>
    <w:p>
      <w:pPr>
        <w:autoSpaceDN w:val="0"/>
        <w:autoSpaceDE w:val="0"/>
        <w:widowControl/>
        <w:spacing w:line="198" w:lineRule="exact" w:before="122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Damac (UK) | 2025</w:t>
      </w:r>
    </w:p>
    <w:p>
      <w:pPr>
        <w:autoSpaceDN w:val="0"/>
        <w:autoSpaceDE w:val="0"/>
        <w:widowControl/>
        <w:spacing w:line="158" w:lineRule="exact" w:before="202" w:after="0"/>
        <w:ind w:left="1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Delivered distribution and construction materials to industrial sites</w:t>
      </w:r>
    </w:p>
    <w:p>
      <w:pPr>
        <w:autoSpaceDN w:val="0"/>
        <w:autoSpaceDE w:val="0"/>
        <w:widowControl/>
        <w:spacing w:line="360" w:lineRule="exact" w:before="42" w:after="0"/>
        <w:ind w:left="1520" w:right="3888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Supervised safe loading and unloading procedures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Maintained a strong record of safety, punctuality, and reliability</w:t>
      </w:r>
    </w:p>
    <w:p>
      <w:pPr>
        <w:autoSpaceDN w:val="0"/>
        <w:tabs>
          <w:tab w:pos="1520" w:val="left"/>
        </w:tabs>
        <w:autoSpaceDE w:val="0"/>
        <w:widowControl/>
        <w:spacing w:line="346" w:lineRule="exact" w:before="174" w:after="0"/>
        <w:ind w:left="1320" w:right="3024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1"/>
        </w:rPr>
        <w:t xml:space="preserve">HGV Class 1 Driver (Agency) 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Taskmaster &amp; Taylor Stevenson (UK) | 2025</w:t>
      </w:r>
      <w:r>
        <w:br/>
      </w:r>
      <w:r>
        <w:tab/>
      </w:r>
      <w:r>
        <w:rPr>
          <w:spacing w:val="-10"/>
          <w:rFonts w:ascii="Helvetica" w:hAnsi="Helvetica" w:eastAsia="Helvetica"/>
          <w:color w:val="000000"/>
          <w:sz w:val="21"/>
        </w:rPr>
        <w:t>• Completed trunking and distribution assignments across multiple depots</w:t>
      </w:r>
      <w:r>
        <w:br/>
      </w:r>
      <w:r>
        <w:tab/>
      </w:r>
      <w:r>
        <w:rPr>
          <w:spacing w:val="-10"/>
          <w:rFonts w:ascii="Helvetica" w:hAnsi="Helvetica" w:eastAsia="Helvetica"/>
          <w:color w:val="000000"/>
          <w:sz w:val="21"/>
        </w:rPr>
        <w:t>• Operated curtain-sided vehicles for general haulage</w:t>
      </w:r>
    </w:p>
    <w:p>
      <w:pPr>
        <w:sectPr>
          <w:pgSz w:w="11906" w:h="16838"/>
          <w:pgMar w:top="240" w:right="240" w:bottom="18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990600</wp:posOffset>
            </wp:positionH>
            <wp:positionV relativeFrom="page">
              <wp:posOffset>2298700</wp:posOffset>
            </wp:positionV>
            <wp:extent cx="557910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109" cy="2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990600</wp:posOffset>
            </wp:positionH>
            <wp:positionV relativeFrom="page">
              <wp:posOffset>4267200</wp:posOffset>
            </wp:positionV>
            <wp:extent cx="5579109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109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56" w:after="0"/>
        <w:ind w:left="0" w:right="0"/>
      </w:pPr>
    </w:p>
    <w:p>
      <w:pPr>
        <w:autoSpaceDN w:val="0"/>
        <w:autoSpaceDE w:val="0"/>
        <w:widowControl/>
        <w:spacing w:line="200" w:lineRule="exact" w:before="0" w:after="0"/>
        <w:ind w:left="1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Adapted quickly to varied vehicle types and depot procedures</w:t>
      </w:r>
    </w:p>
    <w:p>
      <w:pPr>
        <w:autoSpaceDN w:val="0"/>
        <w:autoSpaceDE w:val="0"/>
        <w:widowControl/>
        <w:spacing w:line="160" w:lineRule="exact" w:before="318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1"/>
        </w:rPr>
        <w:t>HGV Class 1 ADR Driver</w:t>
      </w:r>
    </w:p>
    <w:p>
      <w:pPr>
        <w:autoSpaceDN w:val="0"/>
        <w:autoSpaceDE w:val="0"/>
        <w:widowControl/>
        <w:spacing w:line="360" w:lineRule="exact" w:before="0" w:after="0"/>
        <w:ind w:left="1520" w:right="2592" w:hanging="20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Ruhan Company (UK) | 2024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Transported hazardous materials in full compliance with ADR regulations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Maintained strict adherence to safety protocols and accurate documentation</w:t>
      </w:r>
    </w:p>
    <w:p>
      <w:pPr>
        <w:autoSpaceDN w:val="0"/>
        <w:autoSpaceDE w:val="0"/>
        <w:widowControl/>
        <w:spacing w:line="230" w:lineRule="exact" w:before="706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4"/>
        </w:rPr>
        <w:t>Key Skills</w:t>
      </w:r>
    </w:p>
    <w:p>
      <w:pPr>
        <w:autoSpaceDN w:val="0"/>
        <w:autoSpaceDE w:val="0"/>
        <w:widowControl/>
        <w:spacing w:line="160" w:lineRule="exact" w:before="162" w:after="0"/>
        <w:ind w:left="1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Curtain-sided vehicles and nationwide distribution</w:t>
      </w:r>
    </w:p>
    <w:p>
      <w:pPr>
        <w:autoSpaceDN w:val="0"/>
        <w:autoSpaceDE w:val="0"/>
        <w:widowControl/>
        <w:spacing w:line="360" w:lineRule="exact" w:before="42" w:after="0"/>
        <w:ind w:left="1520" w:right="4176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Trunking and RDC (Regional Distribution Centre) deliveries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Night shift operations (Monday to Friday)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Tachograph and Working Time Directive compliance</w:t>
      </w:r>
    </w:p>
    <w:p>
      <w:pPr>
        <w:autoSpaceDN w:val="0"/>
        <w:autoSpaceDE w:val="0"/>
        <w:widowControl/>
        <w:spacing w:line="158" w:lineRule="exact" w:before="160" w:after="0"/>
        <w:ind w:left="1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Industrial and construction site deliveries</w:t>
      </w:r>
    </w:p>
    <w:p>
      <w:pPr>
        <w:autoSpaceDN w:val="0"/>
        <w:autoSpaceDE w:val="0"/>
        <w:widowControl/>
        <w:spacing w:line="200" w:lineRule="exact" w:before="202" w:after="0"/>
        <w:ind w:left="1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ADR transport – all classes</w:t>
      </w:r>
    </w:p>
    <w:p>
      <w:pPr>
        <w:autoSpaceDN w:val="0"/>
        <w:autoSpaceDE w:val="0"/>
        <w:widowControl/>
        <w:spacing w:line="180" w:lineRule="exact" w:before="710" w:after="0"/>
        <w:ind w:left="1320" w:right="0" w:firstLine="0"/>
        <w:jc w:val="left"/>
      </w:pPr>
      <w:r>
        <w:rPr>
          <w:spacing w:val="-10"/>
          <w:rFonts w:ascii="Helvetica" w:hAnsi="Helvetica" w:eastAsia="Helvetica"/>
          <w:b/>
          <w:color w:val="000000"/>
          <w:sz w:val="24"/>
        </w:rPr>
        <w:t>Additional Information</w:t>
      </w:r>
    </w:p>
    <w:p>
      <w:pPr>
        <w:autoSpaceDN w:val="0"/>
        <w:autoSpaceDE w:val="0"/>
        <w:widowControl/>
        <w:spacing w:line="360" w:lineRule="exact" w:before="50" w:after="0"/>
        <w:ind w:left="1520" w:right="3168" w:firstLine="0"/>
        <w:jc w:val="left"/>
      </w:pPr>
      <w:r>
        <w:rPr>
          <w:spacing w:val="-10"/>
          <w:rFonts w:ascii="Helvetica" w:hAnsi="Helvetica" w:eastAsia="Helvetica"/>
          <w:color w:val="000000"/>
          <w:sz w:val="21"/>
        </w:rPr>
        <w:t>• Flexible and dependable, capable of adapting to operational demands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Strong communication and teamwork abilities</w:t>
      </w:r>
      <w:r>
        <w:br/>
      </w:r>
      <w:r>
        <w:rPr>
          <w:spacing w:val="-10"/>
          <w:rFonts w:ascii="Helvetica" w:hAnsi="Helvetica" w:eastAsia="Helvetica"/>
          <w:color w:val="000000"/>
          <w:sz w:val="21"/>
        </w:rPr>
        <w:t>• Committed to safety, punctuality, and vehicle maintenance</w:t>
      </w:r>
    </w:p>
    <w:sectPr w:rsidR="00FC693F" w:rsidRPr="0006063C" w:rsidSect="00034616">
      <w:pgSz w:w="11906" w:h="16838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