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both"/>
        <w:ind w:left="3600"/>
        <w:ind w:firstLine="720"/>
        <w:spacing w:after="0" w:line="240" w:lineRule="auto"/>
        <w:rPr>
          <w:b/>
          <w:sz w:val="28"/>
          <w:szCs w:val="28"/>
        </w:rPr>
      </w:pPr>
      <w:r w:rsidR="00000000" w:rsidDel="00000000" w:rsidRPr="00000000">
        <w:rPr>
          <w:rtl w:val="0"/>
          <w:b/>
          <w:sz w:val="28"/>
          <w:szCs w:val="28"/>
        </w:rPr>
        <w:t xml:space="preserve">Lawrence McCormick </w:t>
      </w:r>
    </w:p>
    <w:p w:rsidR="00000000" w:rsidDel="00000000" w:rsidRDefault="00000000" w14:paraId="00000002" w:rsidP="00000000" w:rsidRPr="00000000">
      <w:pPr>
        <w:jc w:val="center"/>
        <w:spacing w:after="0" w:line="240" w:lineRule="auto"/>
        <w:rPr>
          <w:sz w:val="24"/>
          <w:szCs w:val="24"/>
          <w:shd w:fill="4A86E8" w:val="clear"/>
        </w:rPr>
      </w:pPr>
      <w:r w:rsidR="00000000" w:rsidDel="00000000" w:rsidRPr="00000000">
        <w:rPr>
          <w:rtl w:val="0"/>
          <w:b/>
          <w:sz w:val="24"/>
          <w:szCs w:val="24"/>
        </w:rPr>
        <w:t>Mob:</w:t>
      </w:r>
      <w:r w:rsidR="00000000" w:rsidDel="00000000" w:rsidRPr="00000000">
        <w:rPr>
          <w:rtl w:val="0"/>
          <w:sz w:val="24"/>
          <w:szCs w:val="24"/>
        </w:rPr>
        <w:t xml:space="preserve">  07802 287 123 </w:t>
      </w:r>
      <w:r w:rsidR="00000000" w:rsidDel="00000000" w:rsidRPr="00000000">
        <w:rPr>
          <w:rtl w:val="0"/>
          <w:b/>
          <w:sz w:val="24"/>
          <w:szCs w:val="24"/>
        </w:rPr>
        <w:t xml:space="preserve">Email: </w:t>
      </w:r>
      <w:hyperlink r:id="rId6">
        <w:r w:rsidR="00000000" w:rsidDel="00000000" w:rsidRPr="00000000">
          <w:rPr>
            <w:rtl w:val="0"/>
            <w:u w:val="single"/>
            <w:color w:val="0000FF"/>
            <w:sz w:val="24"/>
            <w:szCs w:val="24"/>
          </w:rPr>
          <w:t>Lawrence.mccormick</w:t>
        </w:r>
      </w:hyperlink>
      <w:r w:rsidR="00000000" w:rsidDel="00000000" w:rsidRPr="00000000">
        <w:rPr>
          <w:rtl w:val="0"/>
          <w:u w:val="single"/>
          <w:color w:val="0000FF"/>
          <w:highlight w:val="white"/>
          <w:sz w:val="24"/>
          <w:szCs w:val="24"/>
        </w:rPr>
        <w:t>@mail.com</w:t>
      </w:r>
      <w:r w:rsidR="00000000" w:rsidDel="00000000" w:rsidRPr="00000000">
        <w:rPr>
          <w:rtl w:val="0"/>
          <w:sz w:val="24"/>
          <w:szCs w:val="24"/>
          <w:shd w:fill="4A86E8" w:val="clear"/>
        </w:rPr>
        <w:t xml:space="preserve"> </w:t>
      </w:r>
    </w:p>
    <w:p w:rsidR="00000000" w:rsidDel="00000000" w:rsidRDefault="00000000" w14:paraId="00000003" w:rsidP="00000000" w:rsidRPr="00000000">
      <w:pPr>
        <w:jc w:val="center"/>
        <w:spacing w:after="0" w:line="240" w:lineRule="auto"/>
        <w:rPr>
          <w:b/>
          <w:sz w:val="24"/>
          <w:szCs w:val="24"/>
        </w:rPr>
      </w:pPr>
      <w:r w:rsidR="00000000" w:rsidDel="00000000" w:rsidRPr="00000000">
        <w:rPr>
          <w:rtl w:val="0"/>
        </w:rPr>
      </w:r>
    </w:p>
    <w:p w:rsidR="00000000" w:rsidDel="00000000" w:rsidRDefault="00000000" w14:paraId="00000004" w:rsidP="00000000" w:rsidRPr="00000000">
      <w:pPr>
        <w:pBdr>
          <w:bottom w:val="single" w:sz="4" w:color="000000" w:space="1"/>
        </w:pBdr>
        <w:spacing w:after="0" w:line="240" w:lineRule="auto"/>
        <w:rPr>
          <w:b/>
          <w:sz w:val="24"/>
          <w:szCs w:val="24"/>
        </w:rPr>
      </w:pPr>
      <w:r w:rsidR="00000000" w:rsidDel="00000000" w:rsidRPr="00000000">
        <w:rPr>
          <w:rtl w:val="0"/>
          <w:b/>
          <w:sz w:val="24"/>
          <w:szCs w:val="24"/>
        </w:rPr>
        <w:t>Personal Profile</w:t>
      </w:r>
    </w:p>
    <w:p w:rsidR="00000000" w:rsidDel="00000000" w:rsidRDefault="00000000" w14:paraId="00000005" w:rsidP="00000000" w:rsidRPr="00000000">
      <w:pPr>
        <w:spacing w:after="0" w:line="240" w:lineRule="auto"/>
        <w:rPr>
          <w:b/>
          <w:sz w:val="24"/>
          <w:szCs w:val="24"/>
        </w:rPr>
      </w:pPr>
      <w:r w:rsidR="00000000" w:rsidDel="00000000" w:rsidRPr="00000000">
        <w:rPr>
          <w:rtl w:val="0"/>
        </w:rPr>
      </w:r>
    </w:p>
    <w:p w:rsidR="00000000" w:rsidDel="00000000" w:rsidRDefault="00000000" w14:paraId="00000006" w:rsidP="00000000" w:rsidRPr="00000000">
      <w:pPr>
        <w:jc w:val="both"/>
        <w:spacing w:after="0" w:line="240" w:lineRule="auto"/>
        <w:rPr>
          <w:sz w:val="24"/>
          <w:szCs w:val="24"/>
        </w:rPr>
      </w:pPr>
      <w:r w:rsidR="00000000" w:rsidDel="00000000" w:rsidRPr="00000000">
        <w:rPr>
          <w:rtl w:val="0"/>
          <w:sz w:val="24"/>
          <w:szCs w:val="24"/>
        </w:rPr>
        <w:t xml:space="preserve">Experienced in working in a variety of roles and industries fulfilling all duties and tasks with a professional approach and positive attitude. An effective team player who is able to quickly build rapport with new and existing customers, colleagues and management. Willing to adhere to flexible working hours and contribute to the objectives of the team and wider organisation. Possessing a friendly, approachable and professional persona and the ability to remain calm under pressure. Committed to my own continuous personal professional development and happy to undertake training as required. I hold ID and am available for an immediate start. </w:t>
      </w:r>
    </w:p>
    <w:p w:rsidR="00000000" w:rsidDel="00000000" w:rsidRDefault="00000000" w14:paraId="00000007" w:rsidP="00000000" w:rsidRPr="00000000">
      <w:pPr>
        <w:spacing w:after="0" w:line="240" w:lineRule="auto"/>
        <w:rPr>
          <w:b/>
          <w:rFonts w:ascii="Calibri" w:cs="Calibri" w:eastAsia="Calibri" w:hAnsi="Calibri"/>
          <w:sz w:val="24"/>
          <w:szCs w:val="24"/>
        </w:rPr>
      </w:pPr>
      <w:r w:rsidR="00000000" w:rsidDel="00000000" w:rsidRPr="00000000">
        <w:rPr>
          <w:rtl w:val="0"/>
        </w:rPr>
      </w:r>
    </w:p>
    <w:p w:rsidR="00000000" w:rsidDel="00000000" w:rsidRDefault="00000000" w14:paraId="00000008" w:rsidP="00000000" w:rsidRPr="00000000">
      <w:pPr>
        <w:pBdr>
          <w:bottom w:val="single" w:sz="4" w:color="000000" w:space="1"/>
        </w:pBdr>
        <w:spacing w:after="0" w:line="240" w:lineRule="auto"/>
        <w:rPr>
          <w:b/>
          <w:rFonts w:ascii="Calibri" w:cs="Calibri" w:eastAsia="Calibri" w:hAnsi="Calibri"/>
          <w:sz w:val="24"/>
          <w:szCs w:val="24"/>
        </w:rPr>
      </w:pPr>
      <w:r w:rsidR="00000000" w:rsidDel="00000000" w:rsidRPr="00000000">
        <w:rPr>
          <w:rtl w:val="0"/>
          <w:b/>
          <w:rFonts w:ascii="Calibri" w:cs="Calibri" w:eastAsia="Calibri" w:hAnsi="Calibri"/>
          <w:sz w:val="24"/>
          <w:szCs w:val="24"/>
        </w:rPr>
        <w:t>Key Skills</w:t>
      </w:r>
    </w:p>
    <w:p w:rsidR="00000000" w:rsidDel="00000000" w:rsidRDefault="00000000" w14:paraId="00000009" w:rsidP="00000000" w:rsidRPr="00000000">
      <w:pPr>
        <w:spacing w:after="0" w:line="240" w:lineRule="auto"/>
        <w:rPr>
          <w:b/>
          <w:rFonts w:ascii="Calibri" w:cs="Calibri" w:eastAsia="Calibri" w:hAnsi="Calibri"/>
          <w:sz w:val="24"/>
          <w:szCs w:val="24"/>
        </w:rPr>
      </w:pPr>
      <w:r w:rsidR="00000000" w:rsidDel="00000000" w:rsidRPr="00000000">
        <w:rPr>
          <w:rtl w:val="0"/>
        </w:rPr>
      </w:r>
    </w:p>
    <w:p w:rsidR="00000000" w:rsidDel="00000000" w:rsidRDefault="00000000" w14:paraId="0000000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rPr>
          <w:b w:val="0"/>
          <w:i w:val="0"/>
          <w:strike w:val="0"/>
          <w:color w:val="000000"/>
          <w:sz w:val="24"/>
          <w:szCs w:val="24"/>
          <w:smallCaps w:val="0"/>
          <w:shd w:fill="auto" w:val="clear"/>
        </w:rPr>
      </w:pPr>
      <w:r w:rsidR="00000000" w:rsidDel="00000000" w:rsidRPr="00000000">
        <w:rPr>
          <w:rtl w:val="0"/>
          <w:b w:val="0"/>
          <w:i w:val="0"/>
          <w:strike w:val="0"/>
          <w:color w:val="000000"/>
          <w:rFonts w:ascii="Calibri" w:cs="Calibri" w:eastAsia="Calibri" w:hAnsi="Calibri"/>
          <w:sz w:val="24"/>
          <w:szCs w:val="24"/>
          <w:smallCaps w:val="0"/>
          <w:shd w:fill="auto" w:val="clear"/>
        </w:rPr>
        <w:t xml:space="preserve">Full UK Driving License and own vehicle </w:t>
      </w:r>
    </w:p>
    <w:p w:rsidR="00000000" w:rsidDel="00000000" w:rsidRDefault="00000000" w14:paraId="0000000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rPr>
          <w:b w:val="0"/>
          <w:i w:val="0"/>
          <w:strike w:val="0"/>
          <w:color w:val="000000"/>
          <w:sz w:val="24"/>
          <w:szCs w:val="24"/>
          <w:smallCaps w:val="0"/>
          <w:shd w:fill="auto" w:val="clear"/>
        </w:rPr>
      </w:pPr>
      <w:r w:rsidR="00000000" w:rsidDel="00000000" w:rsidRPr="00000000">
        <w:rPr>
          <w:rtl w:val="0"/>
          <w:b w:val="0"/>
          <w:i w:val="0"/>
          <w:strike w:val="0"/>
          <w:color w:val="000000"/>
          <w:rFonts w:ascii="Calibri" w:cs="Calibri" w:eastAsia="Calibri" w:hAnsi="Calibri"/>
          <w:sz w:val="24"/>
          <w:szCs w:val="24"/>
          <w:smallCaps w:val="0"/>
          <w:shd w:fill="auto" w:val="clear"/>
        </w:rPr>
        <w:t>The ability to write short reports and follow written instructions</w:t>
      </w:r>
    </w:p>
    <w:p w:rsidR="00000000" w:rsidDel="00000000" w:rsidRDefault="00000000" w14:paraId="0000000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rPr>
          <w:b w:val="0"/>
          <w:i w:val="0"/>
          <w:strike w:val="0"/>
          <w:color w:val="000000"/>
          <w:sz w:val="24"/>
          <w:szCs w:val="24"/>
          <w:smallCaps w:val="0"/>
          <w:shd w:fill="auto" w:val="clear"/>
        </w:rPr>
      </w:pPr>
      <w:r w:rsidR="00000000" w:rsidDel="00000000" w:rsidRPr="00000000">
        <w:rPr>
          <w:rtl w:val="0"/>
          <w:b w:val="0"/>
          <w:i w:val="0"/>
          <w:strike w:val="0"/>
          <w:color w:val="000000"/>
          <w:rFonts w:ascii="Calibri" w:cs="Calibri" w:eastAsia="Calibri" w:hAnsi="Calibri"/>
          <w:sz w:val="24"/>
          <w:szCs w:val="24"/>
          <w:smallCaps w:val="0"/>
          <w:shd w:fill="auto" w:val="clear"/>
        </w:rPr>
        <w:t>The ability to use your initiative and make quick decisions, for example to deal with unexpected situations or in an emergency</w:t>
      </w:r>
    </w:p>
    <w:p w:rsidR="00000000" w:rsidDel="00000000" w:rsidRDefault="00000000" w14:paraId="0000000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rPr>
          <w:b w:val="0"/>
          <w:i w:val="0"/>
          <w:strike w:val="0"/>
          <w:color w:val="000000"/>
          <w:sz w:val="24"/>
          <w:szCs w:val="24"/>
          <w:smallCaps w:val="0"/>
          <w:shd w:fill="auto" w:val="clear"/>
        </w:rPr>
      </w:pPr>
      <w:r w:rsidR="00000000" w:rsidDel="00000000" w:rsidRPr="00000000">
        <w:rPr>
          <w:rtl w:val="0"/>
          <w:b w:val="0"/>
          <w:i w:val="0"/>
          <w:strike w:val="0"/>
          <w:color w:val="000000"/>
          <w:rFonts w:ascii="Calibri" w:cs="Calibri" w:eastAsia="Calibri" w:hAnsi="Calibri"/>
          <w:sz w:val="24"/>
          <w:szCs w:val="24"/>
          <w:smallCaps w:val="0"/>
          <w:shd w:fill="auto" w:val="clear"/>
        </w:rPr>
        <w:t xml:space="preserve">Current SIA licence </w:t>
      </w:r>
    </w:p>
    <w:p w:rsidR="00000000" w:rsidDel="00000000" w:rsidRDefault="00000000" w14:paraId="0000000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rPr>
          <w:b w:val="0"/>
          <w:i w:val="0"/>
          <w:strike w:val="0"/>
          <w:color w:val="000000"/>
          <w:sz w:val="24"/>
          <w:szCs w:val="24"/>
          <w:smallCaps w:val="0"/>
          <w:shd w:fill="auto" w:val="clear"/>
        </w:rPr>
      </w:pPr>
      <w:r w:rsidR="00000000" w:rsidDel="00000000" w:rsidRPr="00000000">
        <w:rPr>
          <w:rtl w:val="0"/>
          <w:b w:val="0"/>
          <w:i w:val="0"/>
          <w:strike w:val="0"/>
          <w:color w:val="000000"/>
          <w:rFonts w:ascii="Calibri" w:cs="Calibri" w:eastAsia="Calibri" w:hAnsi="Calibri"/>
          <w:sz w:val="24"/>
          <w:szCs w:val="24"/>
          <w:smallCaps w:val="0"/>
          <w:shd w:fill="auto" w:val="clear"/>
        </w:rPr>
        <w:t xml:space="preserve">Enhanced DBS clearance </w:t>
      </w:r>
    </w:p>
    <w:p>
      <w:pPr>
        <w:pBdr>
          <w:top w:val="nil" w:sz="0" w:color="auto" w:space="0"/>
          <w:bottom w:val="nil" w:sz="0" w:color="auto" w:space="0"/>
          <w:left w:val="nil" w:sz="0" w:color="auto" w:space="0"/>
          <w:right w:val="nil" w:sz="0" w:color="auto" w:space="0"/>
          <w:between w:val="nil" w:sz="0" w:color="auto" w:space="0"/>
        </w:pBdr>
        <w:shd w:fill="auto"/>
        <w:numPr>
          <w:ilvl w:val="0"/>
          <w:numId w:val="1"/>
        </w:numPr>
        <w:jc w:val="left"/>
        <w:ind w:left="720"/>
        <w:ind w:right="0"/>
        <w:ind w:hanging="360"/>
        <w:pageBreakBefore w:val="0"/>
        <w:spacing w:before="0" w:after="0" w:line="240" w:lineRule="auto"/>
      </w:pPr>
      <w:r>
        <w:rPr>
          <w:b w:val="0"/>
          <w:i w:val="0"/>
          <w:strike w:val="0"/>
          <w:color w:val="000000"/>
          <w:rFonts w:ascii="Calibri"/>
          <w:sz w:val="24"/>
          <w:smallCaps w:val="0"/>
          <w:shd w:fill="auto"/>
        </w:rPr>
        <w:t>HGV class 2 licence</w:t>
      </w:r>
    </w:p>
    <w:p>
      <w:pPr>
        <w:pBdr>
          <w:top w:val="nil" w:sz="0" w:color="auto" w:space="0"/>
          <w:bottom w:val="nil" w:sz="0" w:color="auto" w:space="0"/>
          <w:left w:val="nil" w:sz="0" w:color="auto" w:space="0"/>
          <w:right w:val="nil" w:sz="0" w:color="auto" w:space="0"/>
          <w:between w:val="nil" w:sz="0" w:color="auto" w:space="0"/>
        </w:pBdr>
        <w:shd w:fill="auto"/>
        <w:numPr>
          <w:ilvl w:val="0"/>
          <w:numId w:val="1"/>
        </w:numPr>
        <w:jc w:val="left"/>
        <w:ind w:left="720"/>
        <w:ind w:right="0"/>
        <w:ind w:hanging="360"/>
        <w:pageBreakBefore w:val="0"/>
        <w:spacing w:before="0" w:after="0" w:line="240" w:lineRule="auto"/>
      </w:pPr>
      <w:r>
        <w:rPr>
          <w:b w:val="0"/>
          <w:i w:val="0"/>
          <w:strike w:val="0"/>
          <w:color w:val="000000"/>
          <w:rFonts w:ascii="Calibri"/>
          <w:sz w:val="24"/>
          <w:smallCaps w:val="0"/>
          <w:shd w:fill="auto"/>
        </w:rPr>
        <w:t>driver CPC</w:t>
      </w:r>
    </w:p>
    <w:p>
      <w:pPr>
        <w:pBdr>
          <w:top w:val="nil" w:sz="0" w:color="auto" w:space="0"/>
          <w:bottom w:val="nil" w:sz="0" w:color="auto" w:space="0"/>
          <w:left w:val="nil" w:sz="0" w:color="auto" w:space="0"/>
          <w:right w:val="nil" w:sz="0" w:color="auto" w:space="0"/>
          <w:between w:val="nil" w:sz="0" w:color="auto" w:space="0"/>
        </w:pBdr>
        <w:shd w:fill="auto"/>
        <w:numPr>
          <w:ilvl w:val="0"/>
          <w:numId w:val="1"/>
        </w:numPr>
        <w:jc w:val="left"/>
        <w:ind w:left="720"/>
        <w:ind w:right="0"/>
        <w:ind w:hanging="360"/>
        <w:pageBreakBefore w:val="0"/>
        <w:spacing w:before="0" w:after="0" w:line="240" w:lineRule="auto"/>
      </w:pPr>
      <w:r>
        <w:rPr>
          <w:b w:val="0"/>
          <w:i w:val="0"/>
          <w:strike w:val="0"/>
          <w:color w:val="000000"/>
          <w:rFonts w:ascii="Calibri"/>
          <w:sz w:val="24"/>
          <w:smallCaps w:val="0"/>
          <w:shd w:fill="auto"/>
        </w:rPr>
        <w:t>digital tachograph card</w:t>
      </w:r>
    </w:p>
    <w:p w:rsidR="00000000" w:rsidDel="00000000" w:rsidRDefault="00000000" w14:paraId="0000000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 w:val="0"/>
          <w:i w:val="0"/>
          <w:strike w:val="0"/>
          <w:color w:val="000000"/>
          <w:rFonts w:ascii="Calibri" w:cs="Calibri" w:eastAsia="Calibri" w:hAnsi="Calibri"/>
          <w:sz w:val="24"/>
          <w:szCs w:val="24"/>
          <w:smallCaps w:val="0"/>
          <w:shd w:fill="auto" w:val="clear"/>
        </w:rPr>
      </w:pPr>
      <w:r w:rsidR="00000000" w:rsidDel="00000000" w:rsidRPr="00000000">
        <w:rPr>
          <w:rtl w:val="0"/>
        </w:rPr>
      </w:r>
    </w:p>
    <w:p w:rsidR="00000000" w:rsidDel="00000000" w:rsidRDefault="00000000" w14:paraId="00000010" w:rsidP="00000000" w:rsidRPr="00000000">
      <w:pPr>
        <w:pBdr>
          <w:bottom w:val="single" w:sz="4" w:color="000000" w:space="1"/>
        </w:pBdr>
        <w:spacing w:after="0" w:line="240" w:lineRule="auto"/>
        <w:rPr>
          <w:b/>
          <w:rFonts w:ascii="Calibri" w:cs="Calibri" w:eastAsia="Calibri" w:hAnsi="Calibri"/>
          <w:sz w:val="24"/>
          <w:szCs w:val="24"/>
        </w:rPr>
      </w:pPr>
      <w:r w:rsidR="00000000" w:rsidDel="00000000" w:rsidRPr="00000000">
        <w:rPr>
          <w:rtl w:val="0"/>
          <w:b/>
          <w:rFonts w:ascii="Calibri" w:cs="Calibri" w:eastAsia="Calibri" w:hAnsi="Calibri"/>
          <w:sz w:val="24"/>
          <w:szCs w:val="24"/>
        </w:rPr>
        <w:t>Employment History</w:t>
      </w:r>
    </w:p>
    <w:p w:rsidR="00000000" w:rsidDel="00000000" w:rsidRDefault="00000000" w14:paraId="00000011" w:rsidP="00000000" w:rsidRPr="00000000">
      <w:pPr>
        <w:jc w:val="left"/>
        <w:spacing w:after="0" w:line="240" w:lineRule="auto"/>
        <w:rPr>
          <w:b/>
          <w:sz w:val="24"/>
          <w:szCs w:val="24"/>
        </w:rPr>
      </w:pPr>
      <w:r w:rsidR="00000000" w:rsidDel="00000000" w:rsidRPr="00000000">
        <w:rPr>
          <w:rtl w:val="0"/>
          <w:b/>
          <w:sz w:val="24"/>
          <w:szCs w:val="24"/>
        </w:rPr>
        <w:t xml:space="preserve">   </w:t>
      </w:r>
    </w:p>
    <w:p w:rsidR="00000000" w:rsidDel="00000000" w:rsidRDefault="00000000" w14:paraId="00000012" w:rsidP="00000000" w:rsidRPr="00000000">
      <w:pPr>
        <w:jc w:val="left"/>
        <w:spacing w:after="0" w:line="240" w:lineRule="auto"/>
        <w:rPr>
          <w:b/>
          <w:sz w:val="26"/>
          <w:szCs w:val="26"/>
        </w:rPr>
      </w:pPr>
      <w:r w:rsidR="00000000" w:rsidDel="00000000" w:rsidRPr="00000000">
        <w:rPr>
          <w:rtl w:val="0"/>
          <w:b/>
          <w:sz w:val="26"/>
          <w:szCs w:val="26"/>
        </w:rPr>
        <w:t xml:space="preserve">  ocado group</w:t>
      </w:r>
    </w:p>
    <w:p w:rsidR="00000000" w:rsidDel="00000000" w:rsidRDefault="00000000" w14:paraId="00000013" w:rsidP="00000000" w:rsidRPr="00000000">
      <w:pPr>
        <w:jc w:val="left"/>
        <w:spacing w:after="0" w:line="240" w:lineRule="auto"/>
        <w:rPr>
          <w:b/>
          <w:sz w:val="26"/>
          <w:szCs w:val="26"/>
        </w:rPr>
      </w:pPr>
      <w:r w:rsidR="00000000" w:rsidDel="00000000" w:rsidRPr="00000000">
        <w:rPr>
          <w:rtl w:val="0"/>
          <w:b/>
          <w:sz w:val="26"/>
          <w:szCs w:val="26"/>
        </w:rPr>
        <w:t>delivery driver</w:t>
      </w:r>
    </w:p>
    <w:p w:rsidR="00000000" w:rsidDel="00000000" w:rsidRDefault="00000000" w14:paraId="00000014" w:rsidP="00000000" w:rsidRPr="00000000">
      <w:pPr>
        <w:jc w:val="right"/>
        <w:spacing w:after="0" w:line="240" w:lineRule="auto"/>
        <w:rPr>
          <w:b/>
          <w:sz w:val="24"/>
          <w:szCs w:val="24"/>
        </w:rPr>
      </w:pPr>
      <w:r w:rsidR="00000000" w:rsidDel="00000000" w:rsidRPr="00000000">
        <w:rPr>
          <w:rtl w:val="0"/>
          <w:b/>
          <w:sz w:val="24"/>
          <w:szCs w:val="24"/>
        </w:rPr>
        <w:t>2021-2022</w:t>
      </w:r>
    </w:p>
    <w:p w:rsidR="00000000" w:rsidDel="00000000" w:rsidRDefault="00000000" w14:paraId="00000015" w:rsidP="00000000" w:rsidRPr="00000000">
      <w:pPr>
        <w:numPr>
          <w:ilvl w:val="0"/>
          <w:numId w:val="5"/>
        </w:numPr>
        <w:ind w:left="720"/>
        <w:ind w:hanging="360"/>
        <w:spacing w:after="0" w:line="240" w:lineRule="auto"/>
        <w:rPr>
          <w:u w:val="none"/>
          <w:sz w:val="24"/>
          <w:szCs w:val="24"/>
        </w:rPr>
      </w:pPr>
      <w:r w:rsidR="00000000" w:rsidDel="00000000" w:rsidRPr="00000000">
        <w:rPr>
          <w:rtl w:val="0"/>
          <w:sz w:val="24"/>
          <w:szCs w:val="24"/>
        </w:rPr>
        <w:t xml:space="preserve">responsible for driving 3.5 ton van keeping to the rules of the highway code and ensuring safe driving </w:t>
      </w:r>
    </w:p>
    <w:p w:rsidR="00000000" w:rsidDel="00000000" w:rsidRDefault="00000000" w14:paraId="00000016" w:rsidP="00000000" w:rsidRPr="00000000">
      <w:pPr>
        <w:numPr>
          <w:ilvl w:val="0"/>
          <w:numId w:val="5"/>
        </w:numPr>
        <w:ind w:left="720"/>
        <w:ind w:hanging="360"/>
        <w:spacing w:after="0" w:line="240" w:lineRule="auto"/>
        <w:rPr>
          <w:u w:val="none"/>
          <w:sz w:val="24"/>
          <w:szCs w:val="24"/>
        </w:rPr>
      </w:pPr>
      <w:r w:rsidR="00000000" w:rsidDel="00000000" w:rsidRPr="00000000">
        <w:rPr>
          <w:rtl w:val="0"/>
          <w:sz w:val="24"/>
          <w:szCs w:val="24"/>
        </w:rPr>
        <w:t>delivering items on time and in a safe manner</w:t>
      </w:r>
    </w:p>
    <w:p w:rsidR="00000000" w:rsidDel="00000000" w:rsidRDefault="00000000" w14:paraId="00000017" w:rsidP="00000000" w:rsidRPr="00000000">
      <w:pPr>
        <w:numPr>
          <w:ilvl w:val="0"/>
          <w:numId w:val="5"/>
        </w:numPr>
        <w:ind w:left="720"/>
        <w:ind w:hanging="360"/>
        <w:spacing w:after="0" w:line="240" w:lineRule="auto"/>
        <w:rPr>
          <w:u w:val="none"/>
          <w:sz w:val="24"/>
          <w:szCs w:val="24"/>
        </w:rPr>
      </w:pPr>
      <w:r w:rsidR="00000000" w:rsidDel="00000000" w:rsidRPr="00000000">
        <w:rPr>
          <w:rtl w:val="0"/>
          <w:sz w:val="24"/>
          <w:szCs w:val="24"/>
        </w:rPr>
        <w:t xml:space="preserve">manual handling and heavy lifting </w:t>
      </w:r>
    </w:p>
    <w:p w:rsidR="00000000" w:rsidDel="00000000" w:rsidRDefault="00000000" w14:paraId="00000018" w:rsidP="00000000" w:rsidRPr="00000000">
      <w:pPr>
        <w:numPr>
          <w:ilvl w:val="0"/>
          <w:numId w:val="5"/>
        </w:numPr>
        <w:ind w:left="720"/>
        <w:ind w:hanging="360"/>
        <w:spacing w:after="0" w:line="240" w:lineRule="auto"/>
        <w:rPr>
          <w:u w:val="none"/>
          <w:sz w:val="24"/>
          <w:szCs w:val="24"/>
        </w:rPr>
      </w:pPr>
      <w:r w:rsidR="00000000" w:rsidDel="00000000" w:rsidRPr="00000000">
        <w:rPr>
          <w:rtl w:val="0"/>
          <w:sz w:val="24"/>
          <w:szCs w:val="24"/>
        </w:rPr>
        <w:t xml:space="preserve">scanning totes and dealing with lost or subsidised items </w:t>
      </w:r>
    </w:p>
    <w:p w:rsidR="00000000" w:rsidDel="00000000" w:rsidRDefault="00000000" w14:paraId="00000019" w:rsidP="00000000" w:rsidRPr="00000000">
      <w:pPr>
        <w:numPr>
          <w:ilvl w:val="0"/>
          <w:numId w:val="5"/>
        </w:numPr>
        <w:ind w:left="720"/>
        <w:ind w:hanging="360"/>
        <w:spacing w:after="0" w:line="240" w:lineRule="auto"/>
        <w:rPr>
          <w:u w:val="none"/>
          <w:sz w:val="24"/>
          <w:szCs w:val="24"/>
        </w:rPr>
      </w:pPr>
      <w:r w:rsidR="00000000" w:rsidDel="00000000" w:rsidRPr="00000000">
        <w:rPr>
          <w:rtl w:val="0"/>
          <w:sz w:val="24"/>
          <w:szCs w:val="24"/>
        </w:rPr>
        <w:t>ensuring good customer service</w:t>
      </w:r>
    </w:p>
    <w:p w:rsidR="00000000" w:rsidDel="00000000" w:rsidRDefault="00000000" w14:paraId="0000001A" w:rsidP="00000000" w:rsidRPr="00000000">
      <w:pPr>
        <w:numPr>
          <w:ilvl w:val="0"/>
          <w:numId w:val="5"/>
        </w:numPr>
        <w:ind w:left="720"/>
        <w:ind w:hanging="360"/>
        <w:spacing w:after="0" w:line="240" w:lineRule="auto"/>
        <w:rPr>
          <w:u w:val="none"/>
          <w:sz w:val="24"/>
          <w:szCs w:val="24"/>
        </w:rPr>
      </w:pPr>
      <w:r w:rsidR="00000000" w:rsidDel="00000000" w:rsidRPr="00000000">
        <w:rPr>
          <w:rtl w:val="0"/>
          <w:sz w:val="24"/>
          <w:szCs w:val="24"/>
        </w:rPr>
        <w:t xml:space="preserve">checking for defects on vehicle </w:t>
      </w:r>
    </w:p>
    <w:p w:rsidR="00000000" w:rsidDel="00000000" w:rsidRDefault="00000000" w14:paraId="0000001B" w:rsidP="00000000" w:rsidRPr="00000000">
      <w:pPr>
        <w:numPr>
          <w:ilvl w:val="0"/>
          <w:numId w:val="5"/>
        </w:numPr>
        <w:ind w:left="720"/>
        <w:ind w:hanging="360"/>
        <w:spacing w:after="0" w:line="240" w:lineRule="auto"/>
        <w:rPr>
          <w:u w:val="none"/>
          <w:sz w:val="24"/>
          <w:szCs w:val="24"/>
        </w:rPr>
      </w:pPr>
      <w:r w:rsidR="00000000" w:rsidDel="00000000" w:rsidRPr="00000000">
        <w:rPr>
          <w:rtl w:val="0"/>
          <w:sz w:val="24"/>
          <w:szCs w:val="24"/>
        </w:rPr>
        <w:t>wearing correct ppe</w:t>
      </w:r>
    </w:p>
    <w:p w:rsidR="00000000" w:rsidDel="00000000" w:rsidRDefault="00000000" w14:paraId="0000001C" w:rsidP="00000000" w:rsidRPr="00000000">
      <w:pPr>
        <w:numPr>
          <w:ilvl w:val="0"/>
          <w:numId w:val="5"/>
        </w:numPr>
        <w:ind w:left="720"/>
        <w:ind w:hanging="360"/>
        <w:spacing w:after="0" w:line="240" w:lineRule="auto"/>
        <w:rPr>
          <w:u w:val="none"/>
          <w:sz w:val="24"/>
          <w:szCs w:val="24"/>
        </w:rPr>
      </w:pPr>
      <w:r w:rsidR="00000000" w:rsidDel="00000000" w:rsidRPr="00000000">
        <w:rPr>
          <w:rtl w:val="0"/>
          <w:sz w:val="24"/>
          <w:szCs w:val="24"/>
        </w:rPr>
        <w:t xml:space="preserve">adhering to health and safety procedures at all times </w:t>
      </w:r>
    </w:p>
    <w:p w:rsidR="00000000" w:rsidDel="00000000" w:rsidRDefault="00000000" w14:paraId="0000001D" w:rsidP="00000000" w:rsidRPr="00000000">
      <w:pPr>
        <w:spacing w:after="0" w:line="240" w:lineRule="auto"/>
        <w:rPr>
          <w:b/>
          <w:sz w:val="24"/>
          <w:szCs w:val="24"/>
        </w:rPr>
      </w:pPr>
      <w:r w:rsidR="00000000" w:rsidDel="00000000" w:rsidRPr="00000000">
        <w:rPr>
          <w:rtl w:val="0"/>
        </w:rPr>
      </w:r>
    </w:p>
    <w:p w:rsidR="00000000" w:rsidDel="00000000" w:rsidRDefault="00000000" w14:paraId="0000001E" w:rsidP="00000000" w:rsidRPr="00000000">
      <w:pPr>
        <w:spacing w:after="0" w:line="240" w:lineRule="auto"/>
        <w:rPr>
          <w:b/>
          <w:sz w:val="24"/>
          <w:szCs w:val="24"/>
        </w:rPr>
      </w:pPr>
      <w:r w:rsidR="00000000" w:rsidDel="00000000" w:rsidRPr="00000000">
        <w:rPr>
          <w:rtl w:val="0"/>
        </w:rPr>
      </w:r>
    </w:p>
    <w:p w:rsidR="00000000" w:rsidDel="00000000" w:rsidRDefault="00000000" w14:paraId="0000001F" w:rsidP="00000000" w:rsidRPr="00000000">
      <w:pPr>
        <w:spacing w:after="0" w:line="240" w:lineRule="auto"/>
        <w:rPr>
          <w:b/>
          <w:rFonts w:ascii="Calibri" w:cs="Calibri" w:eastAsia="Calibri" w:hAnsi="Calibri"/>
          <w:sz w:val="24"/>
          <w:szCs w:val="24"/>
        </w:rPr>
      </w:pPr>
      <w:r>
        <w:rPr>
          <w:b/>
          <w:rFonts w:ascii="Calibri" w:cs="Calibri" w:eastAsia="Calibri" w:hAnsi="Calibri"/>
          <w:sz w:val="24"/>
          <w:szCs w:val="24"/>
        </w:rPr>
        <w:t xml:space="preserve">FGH Security  </w:t>
      </w:r>
      <w:r>
        <w:rPr>
          <w:b/>
          <w:rFonts w:ascii="Calibri" w:cs="Calibri" w:eastAsia="Calibri" w:hAnsi="Calibri"/>
          <w:sz w:val="24"/>
          <w:szCs w:val="24"/>
        </w:rPr>
        <w:tab/>
      </w:r>
      <w:r>
        <w:rPr>
          <w:b/>
          <w:rFonts w:ascii="Calibri" w:cs="Calibri" w:eastAsia="Calibri" w:hAnsi="Calibri"/>
          <w:sz w:val="24"/>
          <w:szCs w:val="24"/>
        </w:rPr>
        <w:tab/>
      </w:r>
      <w:r>
        <w:rPr>
          <w:b/>
          <w:rFonts w:ascii="Calibri" w:cs="Calibri" w:eastAsia="Calibri" w:hAnsi="Calibri"/>
          <w:sz w:val="24"/>
          <w:szCs w:val="24"/>
        </w:rPr>
        <w:tab/>
      </w:r>
      <w:r>
        <w:rPr>
          <w:b/>
          <w:rFonts w:ascii="Calibri" w:cs="Calibri" w:eastAsia="Calibri" w:hAnsi="Calibri"/>
          <w:sz w:val="24"/>
          <w:szCs w:val="24"/>
        </w:rPr>
        <w:tab/>
      </w:r>
      <w:r>
        <w:rPr>
          <w:b/>
          <w:rFonts w:ascii="Calibri" w:cs="Calibri" w:eastAsia="Calibri" w:hAnsi="Calibri"/>
          <w:sz w:val="24"/>
          <w:szCs w:val="24"/>
        </w:rPr>
        <w:tab/>
      </w:r>
      <w:r>
        <w:rPr>
          <w:b/>
          <w:rFonts w:ascii="Calibri" w:cs="Calibri" w:eastAsia="Calibri" w:hAnsi="Calibri"/>
          <w:sz w:val="24"/>
          <w:szCs w:val="24"/>
        </w:rPr>
        <w:tab/>
      </w:r>
      <w:r>
        <w:rPr>
          <w:b/>
          <w:rFonts w:ascii="Calibri" w:cs="Calibri" w:eastAsia="Calibri" w:hAnsi="Calibri"/>
          <w:sz w:val="24"/>
          <w:szCs w:val="24"/>
        </w:rPr>
        <w:tab/>
      </w:r>
      <w:r>
        <w:rPr>
          <w:b/>
          <w:rFonts w:ascii="Calibri" w:cs="Calibri" w:eastAsia="Calibri" w:hAnsi="Calibri"/>
          <w:sz w:val="24"/>
          <w:szCs w:val="24"/>
        </w:rPr>
        <w:tab/>
      </w:r>
      <w:r>
        <w:rPr>
          <w:b/>
          <w:rFonts w:ascii="Calibri" w:cs="Calibri" w:eastAsia="Calibri" w:hAnsi="Calibri"/>
          <w:sz w:val="24"/>
          <w:szCs w:val="24"/>
        </w:rPr>
        <w:t xml:space="preserve"> </w:t>
      </w:r>
      <w:r>
        <w:rPr>
          <w:b/>
          <w:rFonts w:ascii="Calibri" w:cs="Calibri" w:eastAsia="Calibri" w:hAnsi="Calibri"/>
          <w:sz w:val="24"/>
          <w:szCs w:val="24"/>
        </w:rPr>
        <w:tab/>
      </w:r>
      <w:r>
        <w:rPr>
          <w:b/>
          <w:rFonts w:ascii="Calibri" w:cs="Calibri" w:eastAsia="Calibri" w:hAnsi="Calibri"/>
          <w:sz w:val="24"/>
          <w:szCs w:val="24"/>
        </w:rPr>
        <w:tab/>
      </w:r>
      <w:r>
        <w:rPr>
          <w:b/>
          <w:rFonts w:ascii="Calibri" w:cs="Calibri" w:eastAsia="Calibri" w:hAnsi="Calibri"/>
          <w:sz w:val="24"/>
          <w:szCs w:val="24"/>
        </w:rPr>
        <w:t>2019 – 2021</w:t>
      </w:r>
    </w:p>
    <w:p w:rsidR="00000000" w:rsidDel="00000000" w:rsidRDefault="00000000" w14:paraId="00000020" w:rsidP="00000000" w:rsidRPr="00000000">
      <w:pPr>
        <w:spacing w:after="0" w:line="240" w:lineRule="auto"/>
        <w:rPr>
          <w:b/>
          <w:rFonts w:ascii="Calibri" w:cs="Calibri" w:eastAsia="Calibri" w:hAnsi="Calibri"/>
          <w:sz w:val="24"/>
          <w:szCs w:val="24"/>
        </w:rPr>
      </w:pPr>
      <w:r w:rsidR="00000000" w:rsidDel="00000000" w:rsidRPr="00000000">
        <w:rPr>
          <w:rtl w:val="0"/>
          <w:b/>
          <w:rFonts w:ascii="Calibri" w:cs="Calibri" w:eastAsia="Calibri" w:hAnsi="Calibri"/>
          <w:sz w:val="24"/>
          <w:szCs w:val="24"/>
        </w:rPr>
        <w:t>Security Officer</w:t>
      </w:r>
    </w:p>
    <w:p w:rsidR="00000000" w:rsidDel="00000000" w:rsidRDefault="00000000" w14:paraId="0000002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Providing contracted security services to a variety of businesses including Bars/Night Clubs and events such as music festivals </w:t>
      </w:r>
    </w:p>
    <w:p w:rsidR="00000000" w:rsidDel="00000000" w:rsidRDefault="00000000" w14:paraId="0000002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Patrolling all areas of the site/premises </w:t>
      </w:r>
    </w:p>
    <w:p w:rsidR="00000000" w:rsidDel="00000000" w:rsidRDefault="00000000" w14:paraId="0000002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Removal of visitors/guests causing anti-social behaviour issues or being abusive towards staff</w:t>
      </w:r>
    </w:p>
    <w:p w:rsidR="00000000" w:rsidDel="00000000" w:rsidRDefault="00000000" w14:paraId="0000002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Providing directions to visitors/guests to various areas and departments within the site </w:t>
      </w:r>
    </w:p>
    <w:p w:rsidR="00000000" w:rsidDel="00000000" w:rsidRDefault="00000000" w14:paraId="0000002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Providing a high level of customer service at all times</w:t>
      </w:r>
    </w:p>
    <w:p w:rsidR="00000000" w:rsidDel="00000000" w:rsidRDefault="00000000" w14:paraId="0000002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Completing radio checks and written reports regarding any incidents or issues</w:t>
      </w:r>
    </w:p>
    <w:p w:rsidR="00000000" w:rsidDel="00000000" w:rsidRDefault="00000000" w14:paraId="0000002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Assisting all staff and colleagues to deflect issues of conflict </w:t>
      </w:r>
    </w:p>
    <w:p w:rsidR="00000000" w:rsidDel="00000000" w:rsidRDefault="00000000" w14:paraId="0000002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Providing security and guarding services in compliance with contract specification requirements </w:t>
      </w:r>
    </w:p>
    <w:p w:rsidR="00000000" w:rsidDel="00000000" w:rsidRDefault="00000000" w14:paraId="0000002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6"/>
        </w:numPr>
        <w:jc w:val="left"/>
        <w:ind w:left="720"/>
        <w:ind w:right="0"/>
        <w:ind w:hanging="360"/>
        <w:pageBreakBefore w:val="0"/>
        <w:spacing w:before="0" w:after="0" w:line="240" w:lineRule="auto"/>
        <w:rPr>
          <w:b/>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Operation of CCTV and recording and storage of data as per industry and legal requirements </w:t>
      </w:r>
      <w:r w:rsidR="00000000" w:rsidDel="00000000" w:rsidRPr="00000000">
        <w:rPr>
          <w:rtl w:val="0"/>
        </w:rPr>
      </w:r>
    </w:p>
    <w:p w:rsidR="00000000" w:rsidDel="00000000" w:rsidRDefault="00000000" w14:paraId="0000002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6"/>
        </w:numPr>
        <w:jc w:val="left"/>
        <w:ind w:left="720"/>
        <w:ind w:right="0"/>
        <w:ind w:hanging="360"/>
        <w:pageBreakBefore w:val="0"/>
        <w:spacing w:before="0" w:after="0" w:line="240" w:lineRule="auto"/>
        <w:rPr>
          <w:b/>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Safe and appropriate use of PPE (Personal Protective Equipment)</w:t>
      </w:r>
      <w:r w:rsidR="00000000" w:rsidDel="00000000" w:rsidRPr="00000000">
        <w:rPr>
          <w:rtl w:val="0"/>
        </w:rPr>
      </w:r>
    </w:p>
    <w:p w:rsidR="00000000" w:rsidDel="00000000" w:rsidRDefault="00000000" w14:paraId="0000002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Experience of working rotating shifts (24 hours operation) to meet the needs of the business</w:t>
      </w:r>
    </w:p>
    <w:p w:rsidR="00000000" w:rsidDel="00000000" w:rsidRDefault="00000000" w14:paraId="0000002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Compliance with Data Protection &amp; Confidentiality </w:t>
      </w:r>
    </w:p>
    <w:p w:rsidR="00000000" w:rsidDel="00000000" w:rsidRDefault="00000000" w14:paraId="0000002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Adhering to Health &amp; Safety legislation at all times  </w:t>
      </w:r>
    </w:p>
    <w:p w:rsidR="00000000" w:rsidDel="00000000" w:rsidRDefault="00000000" w14:paraId="0000002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 w:val="0"/>
          <w:i w:val="0"/>
          <w:u w:val="none"/>
          <w:strike w:val="0"/>
          <w:color w:val="000000"/>
          <w:rFonts w:ascii="Calibri" w:cs="Calibri" w:eastAsia="Calibri" w:hAnsi="Calibri"/>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 </w:t>
      </w:r>
    </w:p>
    <w:p w:rsidR="00000000" w:rsidDel="00000000" w:rsidRDefault="00000000" w14:paraId="0000002F" w:rsidP="00000000" w:rsidRPr="00000000">
      <w:pPr>
        <w:spacing w:after="0" w:line="240" w:lineRule="auto"/>
        <w:rPr>
          <w:b/>
          <w:sz w:val="24"/>
          <w:szCs w:val="24"/>
        </w:rPr>
      </w:pPr>
      <w:r>
        <w:rPr>
          <w:b/>
          <w:sz w:val="24"/>
          <w:szCs w:val="24"/>
        </w:rPr>
        <w:t xml:space="preserve">Gap Personnel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2018 </w:t>
      </w:r>
    </w:p>
    <w:p w:rsidR="00000000" w:rsidDel="00000000" w:rsidRDefault="00000000" w14:paraId="00000030" w:rsidP="00000000" w:rsidRPr="00000000">
      <w:pPr>
        <w:spacing w:after="0" w:line="240" w:lineRule="auto"/>
        <w:rPr>
          <w:b/>
          <w:sz w:val="24"/>
          <w:szCs w:val="24"/>
        </w:rPr>
      </w:pPr>
      <w:r w:rsidR="00000000" w:rsidDel="00000000" w:rsidRPr="00000000">
        <w:rPr>
          <w:rtl w:val="0"/>
          <w:b/>
          <w:sz w:val="24"/>
          <w:szCs w:val="24"/>
        </w:rPr>
        <w:t xml:space="preserve">Warehouse Operative </w:t>
      </w:r>
    </w:p>
    <w:p w:rsidR="00000000" w:rsidDel="00000000" w:rsidRDefault="00000000" w14:paraId="0000003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 Working effectively and efficiently as part of a team at Matalan Distribution Centre </w:t>
      </w:r>
    </w:p>
    <w:p w:rsidR="00000000" w:rsidDel="00000000" w:rsidRDefault="00000000" w14:paraId="0000003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Picking, packing &amp; labelling orders ready for distribution stores across the UK</w:t>
      </w:r>
    </w:p>
    <w:p w:rsidR="00000000" w:rsidDel="00000000" w:rsidRDefault="00000000" w14:paraId="0000003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Palletising stock ready for loading onto delivery vehicles </w:t>
      </w:r>
    </w:p>
    <w:p w:rsidR="00000000" w:rsidDel="00000000" w:rsidRDefault="00000000" w14:paraId="0000003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Removing recyclable items and depositing in crusher machine for an external company to collect and dispose of </w:t>
      </w:r>
    </w:p>
    <w:p w:rsidR="00000000" w:rsidDel="00000000" w:rsidRDefault="00000000" w14:paraId="0000003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General maintenance and cleaning duties as required to support the smooth and efficient running of the operation</w:t>
      </w:r>
    </w:p>
    <w:p w:rsidR="00000000" w:rsidDel="00000000" w:rsidRDefault="00000000" w14:paraId="0000003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Sorting parcels and orders for distribution </w:t>
      </w:r>
    </w:p>
    <w:p w:rsidR="00000000" w:rsidDel="00000000" w:rsidRDefault="00000000" w14:paraId="0000003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Experience of working in a fast-paced target driven environment </w:t>
      </w:r>
    </w:p>
    <w:p w:rsidR="00000000" w:rsidDel="00000000" w:rsidRDefault="00000000" w14:paraId="0000003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Appropriate use of PPE (Personal Protective Equipment)</w:t>
      </w:r>
    </w:p>
    <w:p w:rsidR="00000000" w:rsidDel="00000000" w:rsidRDefault="00000000" w14:paraId="0000003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Any other duties as required within the needs of the operation</w:t>
      </w:r>
    </w:p>
    <w:p w:rsidR="00000000" w:rsidDel="00000000" w:rsidRDefault="00000000" w14:paraId="0000003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Adhering to Health &amp; Safety regulations at all times including the safe and appropriate use of tools, machinery and equipment</w:t>
      </w:r>
    </w:p>
    <w:p w:rsidR="00000000" w:rsidDel="00000000" w:rsidRDefault="00000000" w14:paraId="0000003B" w:rsidP="00000000" w:rsidRPr="00000000">
      <w:pPr>
        <w:spacing w:after="0" w:line="240" w:lineRule="auto"/>
        <w:rPr>
          <w:sz w:val="24"/>
          <w:szCs w:val="24"/>
        </w:rPr>
      </w:pPr>
      <w:r w:rsidR="00000000" w:rsidDel="00000000" w:rsidRPr="00000000">
        <w:rPr>
          <w:rtl w:val="0"/>
        </w:rPr>
      </w:r>
    </w:p>
    <w:p w:rsidR="00000000" w:rsidDel="00000000" w:rsidRDefault="00000000" w14:paraId="0000003C" w:rsidP="00000000" w:rsidRPr="00000000">
      <w:pPr>
        <w:spacing w:after="0" w:line="240" w:lineRule="auto"/>
        <w:rPr>
          <w:b/>
          <w:sz w:val="24"/>
          <w:szCs w:val="24"/>
        </w:rPr>
      </w:pPr>
      <w:r>
        <w:rPr>
          <w:b/>
          <w:sz w:val="24"/>
          <w:szCs w:val="24"/>
        </w:rPr>
        <w:t xml:space="preserve">The Royal Navy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2016 – 2017 </w:t>
      </w:r>
    </w:p>
    <w:p w:rsidR="00000000" w:rsidDel="00000000" w:rsidRDefault="00000000" w14:paraId="0000003D" w:rsidP="00000000" w:rsidRPr="00000000">
      <w:pPr>
        <w:spacing w:after="0" w:line="240" w:lineRule="auto"/>
        <w:rPr>
          <w:b/>
          <w:sz w:val="24"/>
          <w:szCs w:val="24"/>
        </w:rPr>
      </w:pPr>
      <w:r w:rsidR="00000000" w:rsidDel="00000000" w:rsidRPr="00000000">
        <w:rPr>
          <w:rtl w:val="0"/>
          <w:b/>
          <w:sz w:val="24"/>
          <w:szCs w:val="24"/>
        </w:rPr>
        <w:t xml:space="preserve">AWW </w:t>
      </w:r>
    </w:p>
    <w:p w:rsidR="00000000" w:rsidDel="00000000" w:rsidRDefault="00000000" w14:paraId="0000003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4"/>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Responsibility for maintenance and care of own kit – presenting for inspections, sometimes at short notice </w:t>
      </w:r>
    </w:p>
    <w:p w:rsidR="00000000" w:rsidDel="00000000" w:rsidRDefault="00000000" w14:paraId="0000003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4"/>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Working effectively and efficiently as part of a team </w:t>
      </w:r>
    </w:p>
    <w:p w:rsidR="00000000" w:rsidDel="00000000" w:rsidRDefault="00000000" w14:paraId="0000004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4"/>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Basic fire-arms training and personal security awareness </w:t>
      </w:r>
    </w:p>
    <w:p w:rsidR="00000000" w:rsidDel="00000000" w:rsidRDefault="00000000" w14:paraId="0000004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4"/>
        </w:numPr>
        <w:jc w:val="left"/>
        <w:ind w:left="720"/>
        <w:ind w:right="0"/>
        <w:ind w:hanging="360"/>
        <w:pageBreakBefore w:val="0"/>
        <w:spacing w:before="0" w:after="0" w:line="240" w:lineRule="auto"/>
        <w:rPr>
          <w:b w:val="0"/>
          <w:i w:val="0"/>
          <w:u w:val="none"/>
          <w:strike w:val="0"/>
          <w:color w:val="000000"/>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 xml:space="preserve">Completing all tasks as set out by Commanding Officers within strict timescales an in physically and mentally challenging situations that required discipline, loyalty, courage, commitment, respect for others and integrity </w:t>
      </w:r>
    </w:p>
    <w:p w:rsidR="00000000" w:rsidDel="00000000" w:rsidRDefault="00000000" w14:paraId="0000004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720"/>
        <w:ind w:right="0"/>
        <w:ind w:firstLine="0"/>
        <w:pageBreakBefore w:val="0"/>
        <w:spacing w:before="0" w:after="0" w:line="240" w:lineRule="auto"/>
        <w:rPr>
          <w:b w:val="0"/>
          <w:i w:val="0"/>
          <w:u w:val="none"/>
          <w:strike w:val="0"/>
          <w:color w:val="000000"/>
          <w:rFonts w:ascii="Calibri" w:cs="Calibri" w:eastAsia="Calibri" w:hAnsi="Calibri"/>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Completed Phase 1 training – Parade Training; Naval Swimming Test; team building; fitness training; personal organisation; rifle and weapon handling; field craft, leadership training; seaman’s safety, navigation and First Aid</w:t>
      </w:r>
    </w:p>
    <w:p w:rsidR="00000000" w:rsidDel="00000000" w:rsidRDefault="00000000" w14:paraId="0000004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720"/>
        <w:ind w:right="0"/>
        <w:ind w:firstLine="0"/>
        <w:pageBreakBefore w:val="0"/>
        <w:spacing w:before="0" w:after="0" w:line="240" w:lineRule="auto"/>
        <w:rPr>
          <w:b w:val="0"/>
          <w:i w:val="0"/>
          <w:u w:val="none"/>
          <w:strike w:val="0"/>
          <w:color w:val="000000"/>
          <w:rFonts w:ascii="Calibri" w:cs="Calibri" w:eastAsia="Calibri" w:hAnsi="Calibri"/>
          <w:sz w:val="22"/>
          <w:szCs w:val="22"/>
          <w:smallCaps w:val="0"/>
          <w:shd w:fill="auto" w:val="clear"/>
        </w:rPr>
      </w:pPr>
      <w:r w:rsidR="00000000" w:rsidDel="00000000" w:rsidRPr="00000000">
        <w:rPr>
          <w:rtl w:val="0"/>
        </w:rPr>
      </w:r>
    </w:p>
    <w:p w:rsidR="00000000" w:rsidDel="00000000" w:rsidRDefault="00000000" w14:paraId="0000004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right"/>
        <w:ind w:left="720"/>
        <w:ind w:right="0"/>
        <w:ind w:firstLine="0"/>
        <w:pageBreakBefore w:val="0"/>
        <w:spacing w:before="0" w:after="0" w:line="240" w:lineRule="auto"/>
        <w:rPr>
          <w:b/>
          <w:i w:val="0"/>
          <w:u w:val="none"/>
          <w:strike w:val="0"/>
          <w:color w:val="000000"/>
          <w:rFonts w:ascii="Calibri" w:cs="Calibri" w:eastAsia="Calibri" w:hAnsi="Calibri"/>
          <w:sz w:val="24"/>
          <w:szCs w:val="24"/>
          <w:smallCaps w:val="0"/>
          <w:shd w:fill="auto" w:val="clear"/>
        </w:rPr>
      </w:pPr>
      <w:r w:rsidR="00000000" w:rsidDel="00000000" w:rsidRPr="00000000">
        <w:rPr>
          <w:rtl w:val="0"/>
        </w:rPr>
      </w:r>
    </w:p>
    <w:p w:rsidR="00000000" w:rsidDel="00000000" w:rsidRDefault="00000000" w14:paraId="0000004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720"/>
        <w:ind w:right="0"/>
        <w:ind w:firstLine="0"/>
        <w:pageBreakBefore w:val="0"/>
        <w:spacing w:before="0" w:after="0" w:line="240" w:lineRule="auto"/>
        <w:rPr>
          <w:sz w:val="24"/>
          <w:szCs w:val="24"/>
        </w:rPr>
      </w:pPr>
      <w:r w:rsidR="00000000" w:rsidDel="00000000" w:rsidRPr="00000000">
        <w:rPr>
          <w:rtl w:val="0"/>
        </w:rPr>
      </w:r>
    </w:p>
    <w:p w:rsidR="00000000" w:rsidDel="00000000" w:rsidRDefault="00000000" w14:paraId="0000004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 w:val="0"/>
          <w:i w:val="0"/>
          <w:u w:val="none"/>
          <w:strike w:val="0"/>
          <w:color w:val="000000"/>
          <w:rFonts w:ascii="Calibri" w:cs="Calibri" w:eastAsia="Calibri" w:hAnsi="Calibri"/>
          <w:sz w:val="24"/>
          <w:szCs w:val="24"/>
          <w:smallCaps w:val="0"/>
          <w:shd w:fill="auto" w:val="clear"/>
        </w:rPr>
      </w:pPr>
      <w:r w:rsidR="00000000" w:rsidDel="00000000" w:rsidRPr="00000000">
        <w:rPr>
          <w:rtl w:val="0"/>
        </w:rPr>
      </w:r>
    </w:p>
    <w:p w:rsidR="00000000" w:rsidDel="00000000" w:rsidRDefault="00000000" w14:paraId="00000047" w:rsidP="00000000" w:rsidRPr="00000000">
      <w:pPr>
        <w:pBdr>
          <w:bottom w:val="single" w:sz="4" w:color="000000" w:space="1"/>
        </w:pBdr>
        <w:spacing w:after="0" w:line="240" w:lineRule="auto"/>
        <w:rPr>
          <w:b/>
          <w:rFonts w:ascii="Calibri" w:cs="Calibri" w:eastAsia="Calibri" w:hAnsi="Calibri"/>
          <w:sz w:val="24"/>
          <w:szCs w:val="24"/>
        </w:rPr>
      </w:pPr>
      <w:r w:rsidR="00000000" w:rsidDel="00000000" w:rsidRPr="00000000">
        <w:rPr>
          <w:rtl w:val="0"/>
          <w:b/>
          <w:rFonts w:ascii="Calibri" w:cs="Calibri" w:eastAsia="Calibri" w:hAnsi="Calibri"/>
          <w:sz w:val="24"/>
          <w:szCs w:val="24"/>
        </w:rPr>
        <w:t xml:space="preserve">Education &amp; Training </w:t>
      </w:r>
    </w:p>
    <w:p w:rsidR="00000000" w:rsidDel="00000000" w:rsidRDefault="00000000" w14:paraId="00000048" w:rsidP="00000000" w:rsidRPr="00000000">
      <w:pPr>
        <w:spacing w:after="0" w:line="240" w:lineRule="auto"/>
        <w:rPr>
          <w:b/>
          <w:rFonts w:ascii="Calibri" w:cs="Calibri" w:eastAsia="Calibri" w:hAnsi="Calibri"/>
          <w:sz w:val="24"/>
          <w:szCs w:val="24"/>
        </w:rPr>
      </w:pPr>
      <w:r w:rsidR="00000000" w:rsidDel="00000000" w:rsidRPr="00000000">
        <w:rPr>
          <w:rtl w:val="0"/>
        </w:rPr>
      </w:r>
    </w:p>
    <w:p w:rsidR="00000000" w:rsidDel="00000000" w:rsidRDefault="00000000" w14:paraId="00000049" w:rsidP="00000000" w:rsidRPr="00000000">
      <w:pPr>
        <w:spacing w:after="0" w:line="240" w:lineRule="auto"/>
        <w:rPr>
          <w:sz w:val="24"/>
          <w:szCs w:val="24"/>
        </w:rPr>
      </w:pPr>
      <w:r w:rsidR="00000000" w:rsidDel="00000000" w:rsidRPr="00000000">
        <w:rPr>
          <w:rtl w:val="0"/>
          <w:sz w:val="24"/>
          <w:szCs w:val="24"/>
        </w:rPr>
        <w:t xml:space="preserve">Health &amp; Safety including Safe Systems of Work and Manual Handling, Data Protection &amp; Confidentiality legislation </w:t>
      </w:r>
    </w:p>
    <w:p w:rsidR="00000000" w:rsidDel="00000000" w:rsidRDefault="00000000" w14:paraId="0000004A" w:rsidP="00000000" w:rsidRPr="00000000">
      <w:pPr>
        <w:spacing w:after="0" w:line="240" w:lineRule="auto"/>
        <w:rPr>
          <w:sz w:val="24"/>
          <w:szCs w:val="24"/>
        </w:rPr>
      </w:pPr>
      <w:r w:rsidR="00000000" w:rsidDel="00000000" w:rsidRPr="00000000">
        <w:rPr>
          <w:rtl w:val="0"/>
          <w:sz w:val="24"/>
          <w:szCs w:val="24"/>
        </w:rPr>
        <w:t xml:space="preserve">Valid SIA Licence Security Officer at Level 2 </w:t>
      </w:r>
    </w:p>
    <w:p w:rsidR="00000000" w:rsidDel="00000000" w:rsidRDefault="00000000" w14:paraId="0000004B" w:rsidP="00000000" w:rsidRPr="00000000">
      <w:pPr>
        <w:spacing w:after="0" w:line="240" w:lineRule="auto"/>
        <w:rPr>
          <w:sz w:val="24"/>
          <w:szCs w:val="24"/>
        </w:rPr>
      </w:pPr>
      <w:r w:rsidR="00000000" w:rsidDel="00000000" w:rsidRPr="00000000">
        <w:rPr>
          <w:rtl w:val="0"/>
        </w:rPr>
      </w:r>
    </w:p>
    <w:p w:rsidR="00000000" w:rsidDel="00000000" w:rsidRDefault="00000000" w14:paraId="0000004C" w:rsidP="00000000" w:rsidRPr="00000000">
      <w:pPr>
        <w:spacing w:after="0" w:line="240" w:lineRule="auto"/>
        <w:rPr>
          <w:b/>
          <w:sz w:val="24"/>
          <w:szCs w:val="24"/>
        </w:rPr>
      </w:pPr>
      <w:r w:rsidR="00000000" w:rsidDel="00000000" w:rsidRPr="00000000">
        <w:rPr>
          <w:rtl w:val="0"/>
          <w:b/>
          <w:sz w:val="24"/>
          <w:szCs w:val="24"/>
        </w:rPr>
        <w:t>The Royal Navy</w:t>
      </w:r>
    </w:p>
    <w:p w:rsidR="00000000" w:rsidDel="00000000" w:rsidRDefault="00000000" w14:paraId="0000004D" w:rsidP="00000000" w:rsidRPr="00000000">
      <w:pPr>
        <w:spacing w:after="0" w:line="240" w:lineRule="auto"/>
        <w:rPr>
          <w:sz w:val="24"/>
          <w:szCs w:val="24"/>
        </w:rPr>
      </w:pPr>
      <w:r w:rsidR="00000000" w:rsidDel="00000000" w:rsidRPr="00000000">
        <w:rPr>
          <w:rtl w:val="0"/>
          <w:sz w:val="24"/>
          <w:szCs w:val="24"/>
        </w:rPr>
        <w:t xml:space="preserve">Elementary First Aid </w:t>
      </w:r>
    </w:p>
    <w:p w:rsidR="00000000" w:rsidDel="00000000" w:rsidRDefault="00000000" w14:paraId="0000004E" w:rsidP="00000000" w:rsidRPr="00000000">
      <w:pPr>
        <w:spacing w:after="0" w:line="240" w:lineRule="auto"/>
        <w:rPr>
          <w:sz w:val="24"/>
          <w:szCs w:val="24"/>
        </w:rPr>
      </w:pPr>
      <w:r w:rsidR="00000000" w:rsidDel="00000000" w:rsidRPr="00000000">
        <w:rPr>
          <w:rtl w:val="0"/>
        </w:rPr>
      </w:r>
    </w:p>
    <w:p w:rsidR="00000000" w:rsidDel="00000000" w:rsidRDefault="00000000" w14:paraId="0000004F" w:rsidP="00000000" w:rsidRPr="00000000">
      <w:pPr>
        <w:spacing w:after="0" w:line="240" w:lineRule="auto"/>
        <w:rPr>
          <w:b/>
          <w:sz w:val="24"/>
          <w:szCs w:val="24"/>
        </w:rPr>
      </w:pPr>
      <w:r w:rsidR="00000000" w:rsidDel="00000000" w:rsidRPr="00000000">
        <w:rPr>
          <w:rtl w:val="0"/>
          <w:b/>
          <w:sz w:val="24"/>
          <w:szCs w:val="24"/>
        </w:rPr>
        <w:t xml:space="preserve">Royal Naval Leadership Academy </w:t>
      </w:r>
    </w:p>
    <w:p w:rsidR="00000000" w:rsidDel="00000000" w:rsidRDefault="00000000" w14:paraId="00000050" w:rsidP="00000000" w:rsidRPr="00000000">
      <w:pPr>
        <w:spacing w:after="0" w:line="240" w:lineRule="auto"/>
        <w:rPr>
          <w:sz w:val="24"/>
          <w:szCs w:val="24"/>
        </w:rPr>
      </w:pPr>
      <w:r w:rsidR="00000000" w:rsidDel="00000000" w:rsidRPr="00000000">
        <w:rPr>
          <w:rtl w:val="0"/>
          <w:sz w:val="24"/>
          <w:szCs w:val="24"/>
        </w:rPr>
        <w:t xml:space="preserve">Able Rates Leadership Course </w:t>
      </w:r>
    </w:p>
    <w:p w:rsidR="00000000" w:rsidDel="00000000" w:rsidRDefault="00000000" w14:paraId="00000051" w:rsidP="00000000" w:rsidRPr="00000000">
      <w:pPr>
        <w:spacing w:after="0" w:line="240" w:lineRule="auto"/>
        <w:rPr>
          <w:sz w:val="24"/>
          <w:szCs w:val="24"/>
        </w:rPr>
      </w:pPr>
      <w:r w:rsidR="00000000" w:rsidDel="00000000" w:rsidRPr="00000000">
        <w:rPr>
          <w:rtl w:val="0"/>
          <w:sz w:val="24"/>
          <w:szCs w:val="24"/>
        </w:rPr>
        <w:t xml:space="preserve">Achievement of MPCT Core Values – Most Improved Learner </w:t>
      </w:r>
    </w:p>
    <w:p w:rsidR="00000000" w:rsidDel="00000000" w:rsidRDefault="00000000" w14:paraId="00000052" w:rsidP="00000000" w:rsidRPr="00000000">
      <w:pPr>
        <w:spacing w:after="0" w:line="240" w:lineRule="auto"/>
        <w:rPr>
          <w:sz w:val="24"/>
          <w:szCs w:val="24"/>
        </w:rPr>
      </w:pPr>
      <w:r w:rsidR="00000000" w:rsidDel="00000000" w:rsidRPr="00000000">
        <w:rPr>
          <w:rtl w:val="0"/>
          <w:sz w:val="24"/>
          <w:szCs w:val="24"/>
        </w:rPr>
        <w:t>Functional Skills English Level 3</w:t>
      </w:r>
    </w:p>
    <w:p w:rsidR="00000000" w:rsidDel="00000000" w:rsidRDefault="00000000" w14:paraId="00000053" w:rsidP="00000000" w:rsidRPr="00000000">
      <w:pPr>
        <w:spacing w:after="0" w:line="240" w:lineRule="auto"/>
        <w:rPr>
          <w:sz w:val="24"/>
          <w:szCs w:val="24"/>
        </w:rPr>
      </w:pPr>
      <w:r w:rsidR="00000000" w:rsidDel="00000000" w:rsidRPr="00000000">
        <w:rPr>
          <w:rtl w:val="0"/>
          <w:sz w:val="24"/>
          <w:szCs w:val="24"/>
        </w:rPr>
        <w:t>Functional Skills ICT Level 3</w:t>
      </w:r>
    </w:p>
    <w:p w:rsidR="00000000" w:rsidDel="00000000" w:rsidRDefault="00000000" w14:paraId="00000054" w:rsidP="00000000" w:rsidRPr="00000000">
      <w:pPr>
        <w:spacing w:after="0" w:line="240" w:lineRule="auto"/>
        <w:rPr>
          <w:sz w:val="24"/>
          <w:szCs w:val="24"/>
        </w:rPr>
      </w:pPr>
      <w:r w:rsidR="00000000" w:rsidDel="00000000" w:rsidRPr="00000000">
        <w:rPr>
          <w:rtl w:val="0"/>
          <w:sz w:val="24"/>
          <w:szCs w:val="24"/>
        </w:rPr>
        <w:t>Functional Skills Maths Level 2</w:t>
      </w:r>
    </w:p>
    <w:p w:rsidR="00000000" w:rsidDel="00000000" w:rsidRDefault="00000000" w14:paraId="00000055" w:rsidP="00000000" w:rsidRPr="00000000">
      <w:pPr>
        <w:spacing w:after="0" w:line="240" w:lineRule="auto"/>
        <w:rPr>
          <w:sz w:val="24"/>
          <w:szCs w:val="24"/>
        </w:rPr>
      </w:pPr>
      <w:r w:rsidR="00000000" w:rsidDel="00000000" w:rsidRPr="00000000">
        <w:rPr>
          <w:rtl w:val="0"/>
        </w:rPr>
      </w:r>
    </w:p>
    <w:p w:rsidR="00000000" w:rsidDel="00000000" w:rsidRDefault="00000000" w14:paraId="00000056" w:rsidP="00000000" w:rsidRPr="00000000">
      <w:pPr>
        <w:spacing w:after="0" w:line="240" w:lineRule="auto"/>
        <w:rPr>
          <w:b/>
          <w:sz w:val="24"/>
          <w:szCs w:val="24"/>
        </w:rPr>
      </w:pPr>
      <w:r w:rsidR="00000000" w:rsidDel="00000000" w:rsidRPr="00000000">
        <w:rPr>
          <w:rtl w:val="0"/>
          <w:b/>
          <w:sz w:val="24"/>
          <w:szCs w:val="24"/>
        </w:rPr>
        <w:t xml:space="preserve">highfield qualifications </w:t>
      </w:r>
    </w:p>
    <w:p w:rsidR="00000000" w:rsidDel="00000000" w:rsidRDefault="00000000" w14:paraId="00000057" w:rsidP="00000000" w:rsidRPr="00000000">
      <w:pPr>
        <w:spacing w:after="0" w:line="240" w:lineRule="auto"/>
        <w:rPr>
          <w:sz w:val="24"/>
          <w:szCs w:val="24"/>
        </w:rPr>
      </w:pPr>
      <w:r w:rsidR="00000000" w:rsidDel="00000000" w:rsidRPr="00000000">
        <w:rPr>
          <w:rtl w:val="0"/>
          <w:sz w:val="24"/>
          <w:szCs w:val="24"/>
        </w:rPr>
        <w:t>level 2 personal development for employability</w:t>
      </w:r>
    </w:p>
    <w:p w:rsidR="00000000" w:rsidDel="00000000" w:rsidRDefault="00000000" w14:paraId="00000058" w:rsidP="00000000" w:rsidRPr="00000000">
      <w:pPr>
        <w:spacing w:after="0" w:line="240" w:lineRule="auto"/>
        <w:rPr>
          <w:sz w:val="24"/>
          <w:szCs w:val="24"/>
        </w:rPr>
      </w:pPr>
      <w:r w:rsidR="00000000" w:rsidDel="00000000" w:rsidRPr="00000000">
        <w:rPr>
          <w:rtl w:val="0"/>
          <w:sz w:val="24"/>
          <w:szCs w:val="24"/>
        </w:rPr>
        <w:t>level 2 customer service</w:t>
      </w:r>
      <w:r w:rsidR="00000000" w:rsidDel="00000000" w:rsidRPr="00000000">
        <w:rPr>
          <w:rtl w:val="0"/>
          <w:sz w:val="24"/>
          <w:szCs w:val="24"/>
        </w:rPr>
        <w:t xml:space="preserve"> </w:t>
      </w:r>
    </w:p>
    <w:p w:rsidR="00000000" w:rsidDel="00000000" w:rsidRDefault="00000000" w14:paraId="00000059" w:rsidP="00000000" w:rsidRPr="00000000">
      <w:pPr>
        <w:spacing w:after="0" w:line="240" w:lineRule="auto"/>
        <w:rPr>
          <w:sz w:val="24"/>
          <w:szCs w:val="24"/>
        </w:rPr>
      </w:pPr>
      <w:r w:rsidR="00000000" w:rsidDel="00000000" w:rsidRPr="00000000">
        <w:rPr>
          <w:rtl w:val="0"/>
        </w:rPr>
      </w:r>
    </w:p>
    <w:p w:rsidR="00000000" w:rsidDel="00000000" w:rsidRDefault="00000000" w14:paraId="0000005A" w:rsidP="00000000" w:rsidRPr="00000000">
      <w:pPr>
        <w:spacing w:after="0" w:line="240" w:lineRule="auto"/>
        <w:rPr>
          <w:b/>
          <w:sz w:val="24"/>
          <w:szCs w:val="24"/>
        </w:rPr>
      </w:pPr>
      <w:r w:rsidR="00000000" w:rsidDel="00000000" w:rsidRPr="00000000">
        <w:rPr>
          <w:rtl w:val="0"/>
          <w:b/>
          <w:sz w:val="24"/>
          <w:szCs w:val="24"/>
        </w:rPr>
        <w:t>training qualifications uk</w:t>
      </w:r>
    </w:p>
    <w:p w:rsidR="00000000" w:rsidDel="00000000" w:rsidRDefault="00000000" w14:paraId="0000005B" w:rsidP="00000000" w:rsidRPr="00000000">
      <w:pPr>
        <w:spacing w:after="0" w:line="240" w:lineRule="auto"/>
        <w:rPr>
          <w:sz w:val="24"/>
          <w:szCs w:val="24"/>
        </w:rPr>
      </w:pPr>
      <w:r w:rsidR="00000000" w:rsidDel="00000000" w:rsidRPr="00000000">
        <w:rPr>
          <w:rtl w:val="0"/>
          <w:sz w:val="24"/>
          <w:szCs w:val="24"/>
        </w:rPr>
        <w:t xml:space="preserve">TQUK  level 1 in mental health awareness </w:t>
      </w:r>
    </w:p>
    <w:p w:rsidR="00000000" w:rsidDel="00000000" w:rsidRDefault="00000000" w14:paraId="0000005C" w:rsidP="00000000" w:rsidRPr="00000000">
      <w:pPr>
        <w:spacing w:after="0" w:line="240" w:lineRule="auto"/>
        <w:rPr>
          <w:b/>
          <w:sz w:val="24"/>
          <w:szCs w:val="24"/>
        </w:rPr>
      </w:pPr>
      <w:r w:rsidR="00000000" w:rsidDel="00000000" w:rsidRPr="00000000">
        <w:rPr>
          <w:rtl w:val="0"/>
        </w:rPr>
      </w:r>
    </w:p>
    <w:p w:rsidR="00000000" w:rsidDel="00000000" w:rsidRDefault="00000000" w14:paraId="0000005D" w:rsidP="00000000" w:rsidRPr="00000000">
      <w:pPr>
        <w:spacing w:after="0" w:line="240" w:lineRule="auto"/>
        <w:rPr>
          <w:sz w:val="24"/>
          <w:szCs w:val="24"/>
        </w:rPr>
      </w:pPr>
      <w:r w:rsidR="00000000" w:rsidDel="00000000" w:rsidRPr="00000000">
        <w:rPr>
          <w:rtl w:val="0"/>
        </w:rPr>
      </w:r>
    </w:p>
    <w:p w:rsidR="00000000" w:rsidDel="00000000" w:rsidRDefault="00000000" w14:paraId="0000005E" w:rsidP="00000000" w:rsidRPr="00000000">
      <w:pPr>
        <w:spacing w:after="0" w:line="240" w:lineRule="auto"/>
        <w:rPr>
          <w:b/>
          <w:sz w:val="24"/>
          <w:szCs w:val="24"/>
        </w:rPr>
      </w:pPr>
      <w:r w:rsidR="00000000" w:rsidDel="00000000" w:rsidRPr="00000000">
        <w:rPr>
          <w:rtl w:val="0"/>
          <w:b/>
          <w:sz w:val="24"/>
          <w:szCs w:val="24"/>
        </w:rPr>
        <w:t xml:space="preserve">Military Preparation College </w:t>
      </w:r>
    </w:p>
    <w:p w:rsidR="00000000" w:rsidDel="00000000" w:rsidRDefault="00000000" w14:paraId="0000005F" w:rsidP="00000000" w:rsidRPr="00000000">
      <w:pPr>
        <w:spacing w:after="0" w:line="240" w:lineRule="auto"/>
        <w:rPr>
          <w:sz w:val="24"/>
          <w:szCs w:val="24"/>
        </w:rPr>
      </w:pPr>
      <w:r w:rsidR="00000000" w:rsidDel="00000000" w:rsidRPr="00000000">
        <w:rPr>
          <w:rtl w:val="0"/>
          <w:sz w:val="24"/>
          <w:szCs w:val="24"/>
        </w:rPr>
        <w:t xml:space="preserve">NCFE Level 2 in Entry for Uniformed Services </w:t>
      </w:r>
    </w:p>
    <w:p w:rsidR="00000000" w:rsidDel="00000000" w:rsidRDefault="00000000" w14:paraId="00000060" w:rsidP="00000000" w:rsidRPr="00000000">
      <w:pPr>
        <w:spacing w:after="0" w:line="240" w:lineRule="auto"/>
        <w:rPr>
          <w:sz w:val="24"/>
          <w:szCs w:val="24"/>
        </w:rPr>
      </w:pPr>
      <w:r w:rsidR="00000000" w:rsidDel="00000000" w:rsidRPr="00000000">
        <w:rPr>
          <w:rtl w:val="0"/>
          <w:sz w:val="24"/>
          <w:szCs w:val="24"/>
        </w:rPr>
        <w:t xml:space="preserve">Level 2 Diploma in Employability Skills </w:t>
      </w:r>
    </w:p>
    <w:p w:rsidR="00000000" w:rsidDel="00000000" w:rsidRDefault="00000000" w14:paraId="00000061" w:rsidP="00000000" w:rsidRPr="00000000">
      <w:pPr>
        <w:spacing w:after="0" w:line="240" w:lineRule="auto"/>
        <w:rPr>
          <w:b/>
          <w:rFonts w:ascii="Calibri" w:cs="Calibri" w:eastAsia="Calibri" w:hAnsi="Calibri"/>
          <w:sz w:val="24"/>
          <w:szCs w:val="24"/>
        </w:rPr>
      </w:pPr>
      <w:r w:rsidR="00000000" w:rsidDel="00000000" w:rsidRPr="00000000">
        <w:rPr>
          <w:rtl w:val="0"/>
        </w:rPr>
      </w:r>
    </w:p>
    <w:p w:rsidR="00000000" w:rsidDel="00000000" w:rsidRDefault="00000000" w14:paraId="00000062" w:rsidP="00000000" w:rsidRPr="00000000">
      <w:pPr>
        <w:spacing w:after="0" w:line="240" w:lineRule="auto"/>
        <w:rPr>
          <w:b/>
          <w:rFonts w:ascii="Calibri" w:cs="Calibri" w:eastAsia="Calibri" w:hAnsi="Calibri"/>
          <w:sz w:val="24"/>
          <w:szCs w:val="24"/>
        </w:rPr>
      </w:pPr>
      <w:r w:rsidR="00000000" w:rsidDel="00000000" w:rsidRPr="00000000">
        <w:rPr>
          <w:rtl w:val="0"/>
          <w:b/>
          <w:rFonts w:ascii="Calibri" w:cs="Calibri" w:eastAsia="Calibri" w:hAnsi="Calibri"/>
          <w:sz w:val="24"/>
          <w:szCs w:val="24"/>
        </w:rPr>
        <w:t xml:space="preserve">St Edward’s College  </w:t>
      </w:r>
    </w:p>
    <w:p w:rsidR="00000000" w:rsidDel="00000000" w:rsidRDefault="00000000" w14:paraId="00000063" w:rsidP="00000000" w:rsidRPr="00000000">
      <w:pPr>
        <w:spacing w:after="0" w:line="240" w:lineRule="auto"/>
        <w:rPr>
          <w:rFonts w:ascii="Calibri" w:cs="Calibri" w:eastAsia="Calibri" w:hAnsi="Calibri"/>
          <w:sz w:val="24"/>
          <w:szCs w:val="24"/>
        </w:rPr>
      </w:pPr>
      <w:r w:rsidR="00000000" w:rsidDel="00000000" w:rsidRPr="00000000">
        <w:rPr>
          <w:rtl w:val="0"/>
          <w:rFonts w:ascii="Calibri" w:cs="Calibri" w:eastAsia="Calibri" w:hAnsi="Calibri"/>
          <w:sz w:val="24"/>
          <w:szCs w:val="24"/>
        </w:rPr>
        <w:t xml:space="preserve">Educated to GCSE equivalent in all core subjects </w:t>
      </w:r>
    </w:p>
    <w:p w:rsidR="00000000" w:rsidDel="00000000" w:rsidRDefault="00000000" w14:paraId="00000064" w:rsidP="00000000" w:rsidRPr="00000000">
      <w:pPr>
        <w:spacing w:after="0" w:line="240" w:lineRule="auto"/>
        <w:rPr>
          <w:rFonts w:ascii="Calibri" w:cs="Calibri" w:eastAsia="Calibri" w:hAnsi="Calibri"/>
          <w:sz w:val="24"/>
          <w:szCs w:val="24"/>
        </w:rPr>
      </w:pPr>
      <w:r w:rsidR="00000000" w:rsidDel="00000000" w:rsidRPr="00000000">
        <w:rPr>
          <w:rtl w:val="0"/>
        </w:rPr>
      </w:r>
    </w:p>
    <w:p w:rsidR="00000000" w:rsidDel="00000000" w:rsidRDefault="00000000" w14:paraId="00000065" w:rsidP="00000000" w:rsidRPr="00000000">
      <w:pPr>
        <w:pBdr>
          <w:bottom w:val="single" w:sz="4" w:color="000000" w:space="1"/>
        </w:pBdr>
        <w:spacing w:after="0" w:line="240" w:lineRule="auto"/>
        <w:rPr>
          <w:b/>
          <w:rFonts w:ascii="Calibri" w:cs="Calibri" w:eastAsia="Calibri" w:hAnsi="Calibri"/>
          <w:sz w:val="24"/>
          <w:szCs w:val="24"/>
        </w:rPr>
      </w:pPr>
      <w:r w:rsidR="00000000" w:rsidDel="00000000" w:rsidRPr="00000000">
        <w:rPr>
          <w:rtl w:val="0"/>
          <w:b/>
          <w:rFonts w:ascii="Calibri" w:cs="Calibri" w:eastAsia="Calibri" w:hAnsi="Calibri"/>
          <w:sz w:val="24"/>
          <w:szCs w:val="24"/>
        </w:rPr>
        <w:t>References</w:t>
      </w:r>
    </w:p>
    <w:p w:rsidR="00000000" w:rsidDel="00000000" w:rsidRDefault="00000000" w14:paraId="00000066" w:rsidP="00000000" w:rsidRPr="00000000">
      <w:pPr>
        <w:shd w:fill="FFFFFF" w:val="clear"/>
        <w:spacing w:after="0" w:line="240" w:lineRule="auto"/>
        <w:rPr>
          <w:rFonts w:ascii="Calibri" w:cs="Calibri" w:eastAsia="Calibri" w:hAnsi="Calibri"/>
          <w:sz w:val="24"/>
          <w:szCs w:val="24"/>
        </w:rPr>
      </w:pPr>
      <w:r w:rsidR="00000000" w:rsidDel="00000000" w:rsidRPr="00000000">
        <w:rPr>
          <w:rtl w:val="0"/>
        </w:rPr>
      </w:r>
    </w:p>
    <w:p w:rsidR="00000000" w:rsidDel="00000000" w:rsidRDefault="00000000" w14:paraId="00000067" w:rsidP="00000000" w:rsidRPr="00000000">
      <w:pPr>
        <w:shd w:fill="FFFFFF" w:val="clear"/>
        <w:spacing w:after="0" w:line="240" w:lineRule="auto"/>
        <w:rPr>
          <w:rFonts w:ascii="Calibri" w:cs="Calibri" w:eastAsia="Calibri" w:hAnsi="Calibri"/>
          <w:sz w:val="24"/>
          <w:szCs w:val="24"/>
        </w:rPr>
      </w:pPr>
      <w:r w:rsidR="00000000" w:rsidDel="00000000" w:rsidRPr="00000000">
        <w:rPr>
          <w:rtl w:val="0"/>
          <w:rFonts w:ascii="Calibri" w:cs="Calibri" w:eastAsia="Calibri" w:hAnsi="Calibri"/>
          <w:sz w:val="24"/>
          <w:szCs w:val="24"/>
        </w:rPr>
        <w:t>Excellent references are available on request</w:t>
      </w:r>
    </w:p>
    <w:sectPr>
      <w:headerReference r:id="rId9" w:type="even"/>
      <w:headerReference r:id="rId7" w:type="default"/>
      <w:headerReference r:id="rId8" w:type="first"/>
      <w:footerReference r:id="rId11" w:type="first"/>
      <w:footerReference r:id="rId10" w:type="default"/>
      <w:footerReference r:id="rId12" w:type="even"/>
      <w:pgNumType w:start="1"/>
      <w:pgSz w:w="11906" w:h="16838" w:orient="portrait"/>
      <w:pgMar w:left="680" w:right="680" w:top="680" w:bottom="680" w:header="709" w:footer="709"/>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Courier New"/>
  <w:font w:name="Noto Sans Symbols"/>
  <w:font w:name="Cambria"/>
  <w:font w:name="Symbol"/>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1269579689,&quot;Height&quot;:841.0,&quot;Width&quot;:595.0,&quot;Placement&quot;:&quot;Header&quot;,&quot;Index&quot;:&quot;Primary&quot;,&quot;Section&quot;:1,&quot;Top&quot;:0.0,&quot;Left&quot;:0.0}" id="1"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Classified: Internal Personal and Confidential</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1269579689,&quot;Height&quot;:841.0,&quot;Width&quot;:595.0,&quot;Placement&quot;:&quot;Header&quot;,&quot;Index&quot;:&quot;Primary&quot;,&quot;Section&quot;:1,&quot;Top&quot;:0.0,&quot;Left&quot;:0.0}" id="1" name="image1.png"/>
              <a:graphic>
                <a:graphicData uri="http://schemas.openxmlformats.org/drawingml/2006/picture">
                  <pic:pic>
                    <pic:nvPicPr>
                      <pic:cNvPr descr="{&quot;HashCode&quot;:1269579689,&quot;Height&quot;:841.0,&quot;Width&quot;:595.0,&quot;Placement&quot;:&quot;Header&quot;,&quot;Index&quot;:&quot;Primary&quot;,&quot;Section&quot;:1,&quot;Top&quot;:0.0,&quot;Left&quot;:0.0}" id="0" name="image1.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2">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3">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4">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5">
    <w:multiLevelType w:val="hybridMultilevel"/>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6">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3">
    <w:abstractNumId w:val="3"/>
  </w:num>
  <w:num w:numId="4">
    <w:abstractNumId w:val="4"/>
  </w:num>
  <w:num w:numId="5">
    <w:abstractNumId w:val="5"/>
  </w:num>
  <w:num w:numId="6">
    <w:abstractNumId w:val="6"/>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Lawrence.mccormick99@yahoo.com" TargetMode="Externa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