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7CE"/>
        <w:tblLayout w:type="fixed"/>
        <w:tblLook w:val="04A0" w:firstRow="1" w:lastRow="0" w:firstColumn="1" w:lastColumn="0" w:noHBand="0" w:noVBand="1"/>
      </w:tblPr>
      <w:tblGrid>
        <w:gridCol w:w="9360"/>
      </w:tblGrid>
      <w:tr w:rsidR="00172B77" w:rsidRPr="00B2081F" w14:paraId="734F31BC" w14:textId="77777777" w:rsidTr="00B0061D">
        <w:trPr>
          <w:trHeight w:val="1640"/>
        </w:trPr>
        <w:tc>
          <w:tcPr>
            <w:tcW w:w="9360" w:type="dxa"/>
            <w:tcBorders>
              <w:top w:val="nil"/>
              <w:left w:val="nil"/>
              <w:bottom w:val="nil"/>
              <w:right w:val="nil"/>
            </w:tcBorders>
            <w:shd w:val="clear" w:color="auto" w:fill="auto"/>
            <w:tcMar>
              <w:top w:w="80" w:type="dxa"/>
              <w:left w:w="80" w:type="dxa"/>
              <w:bottom w:w="80" w:type="dxa"/>
              <w:right w:w="80" w:type="dxa"/>
            </w:tcMar>
          </w:tcPr>
          <w:p w14:paraId="6EBF7EE9" w14:textId="6DDDB277" w:rsidR="00172B77" w:rsidRPr="00627605" w:rsidRDefault="00172B77" w:rsidP="00B0061D">
            <w:pPr>
              <w:pStyle w:val="Title"/>
              <w:rPr>
                <w:sz w:val="72"/>
                <w:lang w:val="en-GB"/>
              </w:rPr>
            </w:pPr>
            <w:r w:rsidRPr="00627605">
              <w:rPr>
                <w:b/>
                <w:bCs/>
                <w:sz w:val="72"/>
                <w:lang w:val="en-GB"/>
              </w:rPr>
              <w:t>Lauren</w:t>
            </w:r>
            <w:r w:rsidRPr="00627605">
              <w:rPr>
                <w:sz w:val="72"/>
                <w:lang w:val="en-GB"/>
              </w:rPr>
              <w:t xml:space="preserve"> </w:t>
            </w:r>
            <w:r w:rsidR="005968DB">
              <w:rPr>
                <w:b/>
                <w:bCs/>
                <w:sz w:val="72"/>
                <w:lang w:val="en-GB"/>
              </w:rPr>
              <w:t>MCATEE</w:t>
            </w:r>
          </w:p>
          <w:p w14:paraId="43749712" w14:textId="77777777" w:rsidR="00172B77" w:rsidRPr="00627605" w:rsidRDefault="00172B77" w:rsidP="00B0061D">
            <w:pPr>
              <w:pStyle w:val="ContactInfo"/>
              <w:rPr>
                <w:lang w:val="en-GB"/>
              </w:rPr>
            </w:pPr>
            <w:r w:rsidRPr="00627605">
              <w:rPr>
                <w:lang w:val="en-GB"/>
              </w:rPr>
              <w:t>16 Burnside Drive, Denny, FK6 5EU · 07562763766</w:t>
            </w:r>
          </w:p>
          <w:p w14:paraId="6AD47311" w14:textId="77777777" w:rsidR="00172B77" w:rsidRPr="00B2081F" w:rsidRDefault="00172B77" w:rsidP="00B0061D">
            <w:pPr>
              <w:pStyle w:val="ContactInfoEmphasis"/>
              <w:rPr>
                <w:lang w:val="en-GB"/>
              </w:rPr>
            </w:pPr>
            <w:r w:rsidRPr="00627605">
              <w:rPr>
                <w:lang w:val="en-GB"/>
              </w:rPr>
              <w:t>aiton25le25@gmail.com</w:t>
            </w:r>
          </w:p>
        </w:tc>
      </w:tr>
      <w:tr w:rsidR="00172B77" w:rsidRPr="00B2081F" w14:paraId="3808B582" w14:textId="77777777" w:rsidTr="00B0061D">
        <w:trPr>
          <w:trHeight w:val="1920"/>
        </w:trPr>
        <w:tc>
          <w:tcPr>
            <w:tcW w:w="9360" w:type="dxa"/>
            <w:tcBorders>
              <w:top w:val="nil"/>
              <w:left w:val="nil"/>
              <w:bottom w:val="nil"/>
              <w:right w:val="nil"/>
            </w:tcBorders>
            <w:shd w:val="clear" w:color="auto" w:fill="auto"/>
            <w:tcMar>
              <w:top w:w="80" w:type="dxa"/>
              <w:left w:w="80" w:type="dxa"/>
              <w:bottom w:w="80" w:type="dxa"/>
              <w:right w:w="80" w:type="dxa"/>
            </w:tcMar>
          </w:tcPr>
          <w:p w14:paraId="4033DC21" w14:textId="0592565E" w:rsidR="00172B77" w:rsidRPr="0017169B" w:rsidRDefault="00172B77" w:rsidP="00B0061D">
            <w:pPr>
              <w:pStyle w:val="Body"/>
              <w:jc w:val="both"/>
            </w:pPr>
            <w:r>
              <w:t xml:space="preserve">Highly motivated and </w:t>
            </w:r>
            <w:r w:rsidRPr="0017169B">
              <w:t xml:space="preserve">experienced </w:t>
            </w:r>
            <w:r w:rsidR="0039136A">
              <w:t>Fleet/</w:t>
            </w:r>
            <w:r w:rsidR="005968DB">
              <w:t>Transport Manager</w:t>
            </w:r>
            <w:r w:rsidRPr="0017169B">
              <w:t xml:space="preserve"> currently working in a </w:t>
            </w:r>
            <w:r w:rsidR="0039136A">
              <w:t>Fleet</w:t>
            </w:r>
            <w:r w:rsidR="005968DB">
              <w:t xml:space="preserve"> Manager role </w:t>
            </w:r>
            <w:r w:rsidRPr="0017169B">
              <w:t xml:space="preserve">for a </w:t>
            </w:r>
            <w:r w:rsidR="0039136A">
              <w:t>private</w:t>
            </w:r>
            <w:r w:rsidRPr="0017169B">
              <w:t xml:space="preserve"> sector utility provider. I am actively looking to utilise expert knowledge and experience within a further transport </w:t>
            </w:r>
            <w:r w:rsidR="005968DB">
              <w:t xml:space="preserve">management, </w:t>
            </w:r>
            <w:r w:rsidRPr="0017169B">
              <w:t xml:space="preserve">safety and compliance role. Motivated leader with strong organisational &amp; prioritisation abilities which ensures KPI’s are always achieved. </w:t>
            </w:r>
          </w:p>
          <w:p w14:paraId="2090A7F2" w14:textId="77777777" w:rsidR="00172B77" w:rsidRPr="0017169B" w:rsidRDefault="00172B77" w:rsidP="00B0061D">
            <w:pPr>
              <w:pStyle w:val="Body"/>
              <w:jc w:val="both"/>
            </w:pPr>
          </w:p>
          <w:p w14:paraId="6887AD1A" w14:textId="77777777" w:rsidR="00172B77" w:rsidRPr="00B2081F" w:rsidRDefault="00172B77" w:rsidP="00B0061D">
            <w:pPr>
              <w:pStyle w:val="Body"/>
              <w:jc w:val="both"/>
            </w:pPr>
            <w:r w:rsidRPr="0017169B">
              <w:t xml:space="preserve">Expertise includes EU &amp; GB Driver’s Hours and Working Time Transport Regulations, analysis of tachograph and driver records, incident and accident investigations, Operator licensing and all associated aspects of ensuring compliance with the </w:t>
            </w:r>
            <w:r>
              <w:t>associated undertakings</w:t>
            </w:r>
            <w:r w:rsidRPr="0017169B">
              <w:t>.</w:t>
            </w:r>
          </w:p>
        </w:tc>
      </w:tr>
    </w:tbl>
    <w:p w14:paraId="412807C1" w14:textId="77777777" w:rsidR="00172B77" w:rsidRPr="00B2081F" w:rsidRDefault="00172B77" w:rsidP="00172B77">
      <w:pPr>
        <w:pStyle w:val="Heading"/>
        <w:rPr>
          <w:lang w:val="en-GB"/>
        </w:rPr>
      </w:pPr>
      <w:r w:rsidRPr="00B2081F">
        <w:rPr>
          <w:lang w:val="en-GB"/>
        </w:rPr>
        <w:t>Skills</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7CE"/>
        <w:tblLayout w:type="fixed"/>
        <w:tblLook w:val="04A0" w:firstRow="1" w:lastRow="0" w:firstColumn="1" w:lastColumn="0" w:noHBand="0" w:noVBand="1"/>
      </w:tblPr>
      <w:tblGrid>
        <w:gridCol w:w="4680"/>
        <w:gridCol w:w="4680"/>
      </w:tblGrid>
      <w:tr w:rsidR="00172B77" w:rsidRPr="00B2081F" w14:paraId="44EF27A8" w14:textId="77777777" w:rsidTr="00B0061D">
        <w:trPr>
          <w:trHeight w:val="1680"/>
        </w:trPr>
        <w:tc>
          <w:tcPr>
            <w:tcW w:w="4680" w:type="dxa"/>
            <w:tcBorders>
              <w:top w:val="nil"/>
              <w:left w:val="nil"/>
              <w:bottom w:val="nil"/>
              <w:right w:val="nil"/>
            </w:tcBorders>
            <w:shd w:val="clear" w:color="auto" w:fill="auto"/>
            <w:tcMar>
              <w:top w:w="80" w:type="dxa"/>
              <w:left w:w="80" w:type="dxa"/>
              <w:bottom w:w="80" w:type="dxa"/>
              <w:right w:w="80" w:type="dxa"/>
            </w:tcMar>
          </w:tcPr>
          <w:p w14:paraId="37BE548D" w14:textId="77777777" w:rsidR="00172B77" w:rsidRPr="00B2081F" w:rsidRDefault="00172B77" w:rsidP="00B0061D">
            <w:pPr>
              <w:pStyle w:val="ListBullet"/>
              <w:numPr>
                <w:ilvl w:val="0"/>
                <w:numId w:val="3"/>
              </w:numPr>
              <w:rPr>
                <w:lang w:val="en-GB"/>
              </w:rPr>
            </w:pPr>
            <w:r w:rsidRPr="00B2081F">
              <w:rPr>
                <w:lang w:val="en-GB"/>
              </w:rPr>
              <w:t>Transport Compliance</w:t>
            </w:r>
          </w:p>
          <w:p w14:paraId="1BBE6C1B" w14:textId="77777777" w:rsidR="00172B77" w:rsidRPr="00B2081F" w:rsidRDefault="00172B77" w:rsidP="00B0061D">
            <w:pPr>
              <w:pStyle w:val="ListBullet"/>
              <w:numPr>
                <w:ilvl w:val="0"/>
                <w:numId w:val="3"/>
              </w:numPr>
              <w:rPr>
                <w:lang w:val="en-GB"/>
              </w:rPr>
            </w:pPr>
            <w:r w:rsidRPr="00B2081F">
              <w:rPr>
                <w:lang w:val="en-GB"/>
              </w:rPr>
              <w:t>Time Management</w:t>
            </w:r>
          </w:p>
          <w:p w14:paraId="73461B33" w14:textId="77777777" w:rsidR="00172B77" w:rsidRPr="00B2081F" w:rsidRDefault="00172B77" w:rsidP="00B0061D">
            <w:pPr>
              <w:pStyle w:val="ListBullet"/>
              <w:numPr>
                <w:ilvl w:val="0"/>
                <w:numId w:val="3"/>
              </w:numPr>
              <w:rPr>
                <w:lang w:val="en-GB"/>
              </w:rPr>
            </w:pPr>
            <w:r w:rsidRPr="00B2081F">
              <w:rPr>
                <w:lang w:val="en-GB"/>
              </w:rPr>
              <w:t>Transport Enforcement</w:t>
            </w:r>
          </w:p>
          <w:p w14:paraId="638E7A19" w14:textId="77777777" w:rsidR="00172B77" w:rsidRPr="00B2081F" w:rsidRDefault="00172B77" w:rsidP="00B0061D">
            <w:pPr>
              <w:pStyle w:val="ListBullet"/>
              <w:numPr>
                <w:ilvl w:val="0"/>
                <w:numId w:val="3"/>
              </w:numPr>
              <w:rPr>
                <w:lang w:val="en-GB"/>
              </w:rPr>
            </w:pPr>
            <w:r w:rsidRPr="00B2081F">
              <w:rPr>
                <w:lang w:val="en-GB"/>
              </w:rPr>
              <w:t>Ability to speak to various levels of organisation</w:t>
            </w:r>
          </w:p>
          <w:p w14:paraId="6BEEF39C" w14:textId="77777777" w:rsidR="00172B77" w:rsidRPr="00B2081F" w:rsidRDefault="00172B77" w:rsidP="00B0061D">
            <w:pPr>
              <w:pStyle w:val="ListBullet"/>
              <w:numPr>
                <w:ilvl w:val="0"/>
                <w:numId w:val="3"/>
              </w:numPr>
              <w:rPr>
                <w:lang w:val="en-GB"/>
              </w:rPr>
            </w:pPr>
            <w:r w:rsidRPr="00B2081F">
              <w:rPr>
                <w:lang w:val="en-GB"/>
              </w:rPr>
              <w:t>Highly competent within Microsoft Office package</w:t>
            </w:r>
          </w:p>
        </w:tc>
        <w:tc>
          <w:tcPr>
            <w:tcW w:w="4680" w:type="dxa"/>
            <w:tcBorders>
              <w:top w:val="nil"/>
              <w:left w:val="nil"/>
              <w:bottom w:val="nil"/>
              <w:right w:val="nil"/>
            </w:tcBorders>
            <w:shd w:val="clear" w:color="auto" w:fill="auto"/>
            <w:tcMar>
              <w:top w:w="80" w:type="dxa"/>
              <w:left w:w="80" w:type="dxa"/>
              <w:bottom w:w="80" w:type="dxa"/>
              <w:right w:w="80" w:type="dxa"/>
            </w:tcMar>
          </w:tcPr>
          <w:p w14:paraId="4904A267" w14:textId="77777777" w:rsidR="00172B77" w:rsidRPr="00B2081F" w:rsidRDefault="00172B77" w:rsidP="00B0061D">
            <w:pPr>
              <w:pStyle w:val="ListBullet"/>
              <w:numPr>
                <w:ilvl w:val="0"/>
                <w:numId w:val="4"/>
              </w:numPr>
              <w:rPr>
                <w:lang w:val="en-GB"/>
              </w:rPr>
            </w:pPr>
            <w:r w:rsidRPr="00B2081F">
              <w:rPr>
                <w:lang w:val="en-GB"/>
              </w:rPr>
              <w:t xml:space="preserve">Scheduling &amp; Planning </w:t>
            </w:r>
          </w:p>
          <w:p w14:paraId="51D737A3" w14:textId="77777777" w:rsidR="00172B77" w:rsidRPr="00B2081F" w:rsidRDefault="00172B77" w:rsidP="00B0061D">
            <w:pPr>
              <w:pStyle w:val="ListBullet"/>
              <w:numPr>
                <w:ilvl w:val="0"/>
                <w:numId w:val="4"/>
              </w:numPr>
              <w:rPr>
                <w:lang w:val="en-GB"/>
              </w:rPr>
            </w:pPr>
            <w:r w:rsidRPr="00B2081F">
              <w:rPr>
                <w:lang w:val="en-GB"/>
              </w:rPr>
              <w:t>Judgement &amp; Decision Making</w:t>
            </w:r>
          </w:p>
          <w:p w14:paraId="487E4979" w14:textId="77777777" w:rsidR="00172B77" w:rsidRPr="00B2081F" w:rsidRDefault="00172B77" w:rsidP="00B0061D">
            <w:pPr>
              <w:pStyle w:val="ListBullet"/>
              <w:numPr>
                <w:ilvl w:val="0"/>
                <w:numId w:val="4"/>
              </w:numPr>
              <w:rPr>
                <w:lang w:val="en-GB"/>
              </w:rPr>
            </w:pPr>
            <w:r w:rsidRPr="00B2081F">
              <w:rPr>
                <w:lang w:val="en-GB"/>
              </w:rPr>
              <w:t>Verbal &amp; Written Communications</w:t>
            </w:r>
          </w:p>
          <w:p w14:paraId="2FD577F5" w14:textId="77777777" w:rsidR="00172B77" w:rsidRPr="00B2081F" w:rsidRDefault="00172B77" w:rsidP="00B0061D">
            <w:pPr>
              <w:pStyle w:val="ListBullet"/>
              <w:numPr>
                <w:ilvl w:val="0"/>
                <w:numId w:val="4"/>
              </w:numPr>
              <w:rPr>
                <w:lang w:val="en-GB"/>
              </w:rPr>
            </w:pPr>
            <w:r>
              <w:rPr>
                <w:lang w:val="en-GB"/>
              </w:rPr>
              <w:t>Incident</w:t>
            </w:r>
            <w:r w:rsidRPr="00B2081F">
              <w:rPr>
                <w:lang w:val="en-GB"/>
              </w:rPr>
              <w:t xml:space="preserve"> Investigation</w:t>
            </w:r>
            <w:r>
              <w:rPr>
                <w:lang w:val="en-GB"/>
              </w:rPr>
              <w:t xml:space="preserve"> and Reporting</w:t>
            </w:r>
          </w:p>
          <w:p w14:paraId="2B67B30B" w14:textId="77777777" w:rsidR="00172B77" w:rsidRDefault="00172B77" w:rsidP="00B0061D">
            <w:pPr>
              <w:pStyle w:val="ListBullet"/>
              <w:numPr>
                <w:ilvl w:val="0"/>
                <w:numId w:val="4"/>
              </w:numPr>
              <w:rPr>
                <w:lang w:val="en-GB"/>
              </w:rPr>
            </w:pPr>
            <w:r w:rsidRPr="00B2081F">
              <w:rPr>
                <w:lang w:val="en-GB"/>
              </w:rPr>
              <w:t>Familiar with various tachograph compliance auditing software</w:t>
            </w:r>
          </w:p>
          <w:p w14:paraId="227A2803" w14:textId="77777777" w:rsidR="00172B77" w:rsidRDefault="00172B77" w:rsidP="00B0061D">
            <w:pPr>
              <w:pStyle w:val="ListBullet"/>
              <w:numPr>
                <w:ilvl w:val="0"/>
                <w:numId w:val="4"/>
              </w:numPr>
              <w:rPr>
                <w:lang w:val="en-GB"/>
              </w:rPr>
            </w:pPr>
            <w:r>
              <w:rPr>
                <w:lang w:val="en-GB"/>
              </w:rPr>
              <w:t>Leadership skills</w:t>
            </w:r>
          </w:p>
          <w:p w14:paraId="444C79F3" w14:textId="54F0C14E" w:rsidR="005968DB" w:rsidRPr="00B2081F" w:rsidRDefault="005968DB" w:rsidP="00B0061D">
            <w:pPr>
              <w:pStyle w:val="ListBullet"/>
              <w:numPr>
                <w:ilvl w:val="0"/>
                <w:numId w:val="4"/>
              </w:numPr>
              <w:rPr>
                <w:lang w:val="en-GB"/>
              </w:rPr>
            </w:pPr>
            <w:r>
              <w:rPr>
                <w:lang w:val="en-GB"/>
              </w:rPr>
              <w:t>Team Management</w:t>
            </w:r>
          </w:p>
        </w:tc>
      </w:tr>
    </w:tbl>
    <w:p w14:paraId="25D143B5" w14:textId="3334A48E" w:rsidR="00172B77" w:rsidRDefault="00172B77" w:rsidP="00172B77">
      <w:pPr>
        <w:pStyle w:val="Heading"/>
        <w:rPr>
          <w:lang w:val="en-GB"/>
        </w:rPr>
      </w:pPr>
      <w:r w:rsidRPr="00B2081F">
        <w:rPr>
          <w:lang w:val="en-GB"/>
        </w:rPr>
        <w:t>Experience</w:t>
      </w:r>
    </w:p>
    <w:p w14:paraId="651CFFFC" w14:textId="592D8222" w:rsidR="00742C8D" w:rsidRDefault="00742C8D" w:rsidP="00742C8D">
      <w:pPr>
        <w:pStyle w:val="Heading3"/>
        <w:rPr>
          <w:lang w:val="en-GB"/>
        </w:rPr>
      </w:pPr>
      <w:r>
        <w:rPr>
          <w:lang w:val="en-GB"/>
        </w:rPr>
        <w:t>january 2023-present</w:t>
      </w:r>
    </w:p>
    <w:p w14:paraId="79AA2E14" w14:textId="1F4199B4" w:rsidR="00742C8D" w:rsidRPr="00742C8D" w:rsidRDefault="00742C8D" w:rsidP="00742C8D">
      <w:pPr>
        <w:pStyle w:val="Heading3"/>
        <w:rPr>
          <w:color w:val="1D824C"/>
          <w:sz w:val="26"/>
          <w:szCs w:val="26"/>
          <w:u w:color="1D824C"/>
          <w:lang w:val="en-GB"/>
        </w:rPr>
      </w:pPr>
      <w:r w:rsidRPr="00742C8D">
        <w:rPr>
          <w:color w:val="1D824C"/>
          <w:sz w:val="26"/>
          <w:szCs w:val="26"/>
          <w:u w:color="1D824C"/>
          <w:lang w:val="en-GB"/>
        </w:rPr>
        <w:t xml:space="preserve">FLEET MANAGER, </w:t>
      </w:r>
      <w:r w:rsidRPr="00742C8D">
        <w:rPr>
          <w:smallCaps/>
          <w:sz w:val="26"/>
          <w:szCs w:val="26"/>
          <w:lang w:val="en-GB"/>
        </w:rPr>
        <w:t>ENVIRO-CLEAN LTD, EAST KILBRIDE</w:t>
      </w:r>
    </w:p>
    <w:p w14:paraId="410898B9" w14:textId="77777777" w:rsidR="00742C8D" w:rsidRDefault="00742C8D" w:rsidP="005968DB">
      <w:pPr>
        <w:pStyle w:val="Heading3"/>
        <w:rPr>
          <w:lang w:val="en-GB"/>
        </w:rPr>
      </w:pPr>
    </w:p>
    <w:p w14:paraId="2174456A" w14:textId="284FE897" w:rsidR="00742C8D" w:rsidRDefault="00742C8D" w:rsidP="00742C8D">
      <w:pPr>
        <w:pStyle w:val="ListParagraph"/>
        <w:numPr>
          <w:ilvl w:val="0"/>
          <w:numId w:val="1"/>
        </w:numPr>
        <w:rPr>
          <w:lang w:val="en-GB"/>
        </w:rPr>
      </w:pPr>
      <w:r>
        <w:rPr>
          <w:lang w:val="en-GB"/>
        </w:rPr>
        <w:t>Named Transport Manager on 2 Operator Licences held by the company – Enviro-Clean Scotland LTD &amp; Enviro-Clean Contracts LTD</w:t>
      </w:r>
    </w:p>
    <w:p w14:paraId="41627100" w14:textId="493644BD" w:rsidR="00742C8D" w:rsidRDefault="00742C8D" w:rsidP="00742C8D">
      <w:pPr>
        <w:pStyle w:val="ListParagraph"/>
        <w:numPr>
          <w:ilvl w:val="0"/>
          <w:numId w:val="1"/>
        </w:numPr>
        <w:rPr>
          <w:lang w:val="en-GB"/>
        </w:rPr>
      </w:pPr>
      <w:r>
        <w:rPr>
          <w:lang w:val="en-GB"/>
        </w:rPr>
        <w:t xml:space="preserve">Overall responsibility for fleet of </w:t>
      </w:r>
      <w:r w:rsidR="00E72251">
        <w:rPr>
          <w:lang w:val="en-GB"/>
        </w:rPr>
        <w:t>130 HGVs and 60 LCVs</w:t>
      </w:r>
    </w:p>
    <w:p w14:paraId="755E2B72" w14:textId="44E33573" w:rsidR="00B40C48" w:rsidRPr="00B2081F" w:rsidRDefault="00B703C2" w:rsidP="00B40C48">
      <w:pPr>
        <w:pStyle w:val="ListParagraph"/>
        <w:numPr>
          <w:ilvl w:val="0"/>
          <w:numId w:val="1"/>
        </w:numPr>
        <w:rPr>
          <w:lang w:val="en-GB"/>
        </w:rPr>
      </w:pPr>
      <w:r>
        <w:rPr>
          <w:lang w:val="en-GB"/>
        </w:rPr>
        <w:t xml:space="preserve">Management of a team of </w:t>
      </w:r>
      <w:r w:rsidR="00A83153">
        <w:rPr>
          <w:lang w:val="en-GB"/>
        </w:rPr>
        <w:t xml:space="preserve">16 direct reports with responsibilities for transport compliance, driver training, </w:t>
      </w:r>
      <w:r w:rsidR="002566E8">
        <w:rPr>
          <w:lang w:val="en-GB"/>
        </w:rPr>
        <w:t>fleet maintenance and fleet purchase ledger</w:t>
      </w:r>
      <w:r w:rsidR="00B40C48" w:rsidRPr="00B40C48">
        <w:rPr>
          <w:lang w:val="en-GB"/>
        </w:rPr>
        <w:t xml:space="preserve"> </w:t>
      </w:r>
      <w:r w:rsidR="00B40C48">
        <w:rPr>
          <w:lang w:val="en-GB"/>
        </w:rPr>
        <w:t>Responsibility for and management of compliance with all driver licencing requirements and overseeing licence checking and escalation of instances of non-compliance for circa 200 drivers. Overseeing the day to day management of this to ensure that all expiry dates and entitlements to drive remain valid and that any issues are timeously dealt with</w:t>
      </w:r>
    </w:p>
    <w:p w14:paraId="38B5BD75" w14:textId="77777777" w:rsidR="00B40C48" w:rsidRPr="00B2081F" w:rsidRDefault="00B40C48" w:rsidP="00B40C48">
      <w:pPr>
        <w:pStyle w:val="ListParagraph"/>
        <w:numPr>
          <w:ilvl w:val="0"/>
          <w:numId w:val="1"/>
        </w:numPr>
        <w:rPr>
          <w:lang w:val="en-GB"/>
        </w:rPr>
      </w:pPr>
      <w:r>
        <w:rPr>
          <w:lang w:val="en-GB"/>
        </w:rPr>
        <w:t xml:space="preserve">Responsibility for and management of Operator Licence administration including ensuring operating centre compliance, managing authority and margins, facilitating any licence changes including vehicles, operating centres, vehicle and trailer numbers, maintenance arrangements and licence renewals. </w:t>
      </w:r>
    </w:p>
    <w:p w14:paraId="2F3213E3" w14:textId="77777777" w:rsidR="00B40C48" w:rsidRPr="00B2081F" w:rsidRDefault="00B40C48" w:rsidP="00B40C48">
      <w:pPr>
        <w:pStyle w:val="ListParagraph"/>
        <w:numPr>
          <w:ilvl w:val="0"/>
          <w:numId w:val="1"/>
        </w:numPr>
        <w:rPr>
          <w:lang w:val="en-GB"/>
        </w:rPr>
      </w:pPr>
      <w:r>
        <w:rPr>
          <w:lang w:val="en-GB"/>
        </w:rPr>
        <w:t>Management of Driver CPC compliance and facilitating provision of driver CPC training to all authorised HGV drivers within their assigned training period. This also includes working with Driver Trainers and external providers to build bespoke Driver CPC courses to respond to areas where there are compliance risks.</w:t>
      </w:r>
    </w:p>
    <w:p w14:paraId="2F31B1E6" w14:textId="77777777" w:rsidR="00B40C48" w:rsidRDefault="00B40C48" w:rsidP="00B40C48">
      <w:pPr>
        <w:pStyle w:val="ListParagraph"/>
        <w:numPr>
          <w:ilvl w:val="0"/>
          <w:numId w:val="1"/>
        </w:numPr>
        <w:rPr>
          <w:lang w:val="en-GB"/>
        </w:rPr>
      </w:pPr>
      <w:r>
        <w:rPr>
          <w:lang w:val="en-GB"/>
        </w:rPr>
        <w:lastRenderedPageBreak/>
        <w:t>Responsibility for management of driver CPC centre that is currently being approved by DVSA to allow in-house driver trainer to complete CPC training</w:t>
      </w:r>
    </w:p>
    <w:p w14:paraId="20829481" w14:textId="77777777" w:rsidR="00B40C48" w:rsidRPr="00B2081F" w:rsidRDefault="00B40C48" w:rsidP="00B40C48">
      <w:pPr>
        <w:pStyle w:val="ListParagraph"/>
        <w:numPr>
          <w:ilvl w:val="0"/>
          <w:numId w:val="1"/>
        </w:numPr>
        <w:rPr>
          <w:lang w:val="en-GB"/>
        </w:rPr>
      </w:pPr>
      <w:r>
        <w:rPr>
          <w:lang w:val="en-GB"/>
        </w:rPr>
        <w:t>Oversee and manage the investigation of all vehicle related incidents to ensure that disciplinary procedures are followed, claims are escalated via the insurance provider and that any driver training, occupational health referrals or other interventions are completed to reduce road risk</w:t>
      </w:r>
    </w:p>
    <w:p w14:paraId="4C87EB6F" w14:textId="77777777" w:rsidR="00B40C48" w:rsidRPr="00B2081F" w:rsidRDefault="00B40C48" w:rsidP="00B40C48">
      <w:pPr>
        <w:pStyle w:val="ListParagraph"/>
        <w:numPr>
          <w:ilvl w:val="0"/>
          <w:numId w:val="1"/>
        </w:numPr>
        <w:rPr>
          <w:lang w:val="en-GB"/>
        </w:rPr>
      </w:pPr>
      <w:r>
        <w:rPr>
          <w:lang w:val="en-GB"/>
        </w:rPr>
        <w:t>Manage and oversee the compliance of all HGV drivers with the driver’s hours and record keeping rules and regulations, monitoring of performance, escalation of any non-compliance and debriefing of drivers and facilitation of training. Both EU and Domestic driver’s hours are operated within the business as well as use of emergency exemptions for water and waste water incidents under the applicable regulations</w:t>
      </w:r>
    </w:p>
    <w:p w14:paraId="155FE19C" w14:textId="77777777" w:rsidR="00B40C48" w:rsidRDefault="00B40C48" w:rsidP="00B40C48">
      <w:pPr>
        <w:pStyle w:val="ListParagraph"/>
        <w:numPr>
          <w:ilvl w:val="0"/>
          <w:numId w:val="1"/>
        </w:numPr>
        <w:rPr>
          <w:lang w:val="en-GB"/>
        </w:rPr>
      </w:pPr>
      <w:r>
        <w:rPr>
          <w:lang w:val="en-GB"/>
        </w:rPr>
        <w:t xml:space="preserve">Overall responsibility for and management of preventative and periodic maintenance of the fleet including scheduling of all safety inspections, MOTs, repairs and defect rectification to ensure that all vehicles operated by the business are roadworthy, safe and legal and to ensure no breaches of the undertakings are committed. </w:t>
      </w:r>
    </w:p>
    <w:p w14:paraId="4B529BA0" w14:textId="77777777" w:rsidR="004865FC" w:rsidRDefault="004865FC" w:rsidP="004865FC">
      <w:pPr>
        <w:pStyle w:val="ListParagraph"/>
        <w:numPr>
          <w:ilvl w:val="0"/>
          <w:numId w:val="1"/>
        </w:numPr>
        <w:rPr>
          <w:lang w:val="en-GB"/>
        </w:rPr>
      </w:pPr>
      <w:r>
        <w:rPr>
          <w:lang w:val="en-GB"/>
        </w:rPr>
        <w:t>Conducting regular performance management meetings with direct reports and facilitating any requested or required training and supporting any development opportunities.</w:t>
      </w:r>
    </w:p>
    <w:p w14:paraId="3B293240" w14:textId="77777777" w:rsidR="004865FC" w:rsidRDefault="004865FC" w:rsidP="004865FC">
      <w:pPr>
        <w:pStyle w:val="ListParagraph"/>
        <w:numPr>
          <w:ilvl w:val="0"/>
          <w:numId w:val="1"/>
        </w:numPr>
        <w:rPr>
          <w:lang w:val="en-GB"/>
        </w:rPr>
      </w:pPr>
      <w:r>
        <w:rPr>
          <w:lang w:val="en-GB"/>
        </w:rPr>
        <w:t>Key account holder of external contracts for many compliance related functions including driver’s hours record keeping and management, fleet management system, maintenance providers, telematics provider and driver training including plant training suppliers.</w:t>
      </w:r>
    </w:p>
    <w:p w14:paraId="36799505" w14:textId="77777777" w:rsidR="004865FC" w:rsidRDefault="004865FC" w:rsidP="004865FC">
      <w:pPr>
        <w:pStyle w:val="ListParagraph"/>
        <w:numPr>
          <w:ilvl w:val="0"/>
          <w:numId w:val="1"/>
        </w:numPr>
        <w:rPr>
          <w:lang w:val="en-GB"/>
        </w:rPr>
      </w:pPr>
      <w:r>
        <w:rPr>
          <w:lang w:val="en-GB"/>
        </w:rPr>
        <w:t xml:space="preserve">Responsibility for ensuring any legislation or industry updates as well as highlighted areas of non-conformance are communicated to the business via toolbox talks, presentations and driver and management communications </w:t>
      </w:r>
    </w:p>
    <w:p w14:paraId="54C1650D" w14:textId="74082545" w:rsidR="002A4D84" w:rsidRDefault="002A4D84" w:rsidP="004865FC">
      <w:pPr>
        <w:pStyle w:val="ListParagraph"/>
        <w:numPr>
          <w:ilvl w:val="0"/>
          <w:numId w:val="1"/>
        </w:numPr>
        <w:rPr>
          <w:lang w:val="en-GB"/>
        </w:rPr>
      </w:pPr>
      <w:r>
        <w:rPr>
          <w:lang w:val="en-GB"/>
        </w:rPr>
        <w:t>Responsibility for management of bunkered fuel and fuel cards for the business including ordering and purchasing of fuel</w:t>
      </w:r>
    </w:p>
    <w:p w14:paraId="3F1D75A2" w14:textId="41FF6362" w:rsidR="00DE3BF4" w:rsidRDefault="00DE3BF4" w:rsidP="004865FC">
      <w:pPr>
        <w:pStyle w:val="ListParagraph"/>
        <w:numPr>
          <w:ilvl w:val="0"/>
          <w:numId w:val="1"/>
        </w:numPr>
        <w:rPr>
          <w:lang w:val="en-GB"/>
        </w:rPr>
      </w:pPr>
      <w:r>
        <w:rPr>
          <w:lang w:val="en-GB"/>
        </w:rPr>
        <w:t>Management of hire desk</w:t>
      </w:r>
      <w:r w:rsidR="00196145">
        <w:rPr>
          <w:lang w:val="en-GB"/>
        </w:rPr>
        <w:t xml:space="preserve"> including</w:t>
      </w:r>
      <w:r>
        <w:rPr>
          <w:lang w:val="en-GB"/>
        </w:rPr>
        <w:t xml:space="preserve"> producing </w:t>
      </w:r>
      <w:r w:rsidR="00196145">
        <w:rPr>
          <w:lang w:val="en-GB"/>
        </w:rPr>
        <w:t>self-drive</w:t>
      </w:r>
      <w:r>
        <w:rPr>
          <w:lang w:val="en-GB"/>
        </w:rPr>
        <w:t xml:space="preserve"> hire vehicle agreements, organising delivery/collection, maintaining contact with hirer and ensuring </w:t>
      </w:r>
      <w:r w:rsidR="00196145">
        <w:rPr>
          <w:lang w:val="en-GB"/>
        </w:rPr>
        <w:t>compliance with maintenance schedules for the vehicles, producing monthly bills for payment for self-drive hire vehicles</w:t>
      </w:r>
    </w:p>
    <w:p w14:paraId="68CFCF77" w14:textId="5D57FCB3" w:rsidR="006F302F" w:rsidRDefault="006F302F" w:rsidP="004865FC">
      <w:pPr>
        <w:pStyle w:val="ListParagraph"/>
        <w:numPr>
          <w:ilvl w:val="0"/>
          <w:numId w:val="1"/>
        </w:numPr>
        <w:rPr>
          <w:lang w:val="en-GB"/>
        </w:rPr>
      </w:pPr>
      <w:r>
        <w:rPr>
          <w:lang w:val="en-GB"/>
        </w:rPr>
        <w:t xml:space="preserve">Oversee and supervise fleet and workshop purchase ledger activities including producing purchase orders, </w:t>
      </w:r>
      <w:r w:rsidR="00AA68DD">
        <w:rPr>
          <w:lang w:val="en-GB"/>
        </w:rPr>
        <w:t>reconciling on invoice receipt and processing for payment by finance department</w:t>
      </w:r>
    </w:p>
    <w:p w14:paraId="7156BD80" w14:textId="77777777" w:rsidR="004865FC" w:rsidRDefault="004865FC" w:rsidP="004865FC">
      <w:pPr>
        <w:pStyle w:val="ListParagraph"/>
        <w:numPr>
          <w:ilvl w:val="0"/>
          <w:numId w:val="1"/>
        </w:numPr>
        <w:rPr>
          <w:lang w:val="en-GB"/>
        </w:rPr>
      </w:pPr>
      <w:r>
        <w:rPr>
          <w:lang w:val="en-GB"/>
        </w:rPr>
        <w:t>Management and review of all existing policies and processes to ensure that all operations are up to date with the current legal and best practice requirements and the undertakings of the Operator Licence.</w:t>
      </w:r>
    </w:p>
    <w:p w14:paraId="57BE0CD9" w14:textId="77777777" w:rsidR="00A61984" w:rsidRDefault="00A61984" w:rsidP="004865FC">
      <w:pPr>
        <w:pStyle w:val="ListParagraph"/>
        <w:rPr>
          <w:lang w:val="en-GB"/>
        </w:rPr>
      </w:pPr>
    </w:p>
    <w:p w14:paraId="501C4B71" w14:textId="49C24BB1" w:rsidR="00742C8D" w:rsidRPr="00B2081F" w:rsidRDefault="0069162A" w:rsidP="005968DB">
      <w:pPr>
        <w:pStyle w:val="Heading3"/>
        <w:rPr>
          <w:lang w:val="en-GB"/>
        </w:rPr>
      </w:pPr>
      <w:r>
        <w:rPr>
          <w:lang w:val="en-GB"/>
        </w:rPr>
        <w:t>SEPTEMBER 2021-January 2023</w:t>
      </w:r>
    </w:p>
    <w:p w14:paraId="3C89C5F1" w14:textId="03ED69B5" w:rsidR="005968DB" w:rsidRPr="00B2081F" w:rsidRDefault="005968DB" w:rsidP="005968DB">
      <w:pPr>
        <w:pStyle w:val="Heading3"/>
        <w:rPr>
          <w:smallCaps/>
          <w:sz w:val="26"/>
          <w:szCs w:val="26"/>
          <w:lang w:val="en-GB"/>
        </w:rPr>
      </w:pPr>
      <w:r>
        <w:rPr>
          <w:color w:val="1D824C"/>
          <w:sz w:val="26"/>
          <w:szCs w:val="26"/>
          <w:u w:color="1D824C"/>
          <w:lang w:val="en-GB"/>
        </w:rPr>
        <w:t>DRIVER SAFETY AND COMPLIANCE TEAM MANAGER</w:t>
      </w:r>
      <w:r w:rsidRPr="00B2081F">
        <w:rPr>
          <w:lang w:val="en-GB"/>
        </w:rPr>
        <w:t xml:space="preserve">, </w:t>
      </w:r>
      <w:r>
        <w:rPr>
          <w:smallCaps/>
          <w:sz w:val="26"/>
          <w:szCs w:val="26"/>
          <w:lang w:val="en-GB"/>
        </w:rPr>
        <w:t>SCOTTISH WATER</w:t>
      </w:r>
    </w:p>
    <w:p w14:paraId="6BC96739" w14:textId="07DCD8B6" w:rsidR="00192CFA" w:rsidRDefault="00192CFA" w:rsidP="005968DB">
      <w:pPr>
        <w:pStyle w:val="ListParagraph"/>
        <w:numPr>
          <w:ilvl w:val="0"/>
          <w:numId w:val="1"/>
        </w:numPr>
        <w:rPr>
          <w:lang w:val="en-GB"/>
        </w:rPr>
      </w:pPr>
      <w:r>
        <w:rPr>
          <w:lang w:val="en-GB"/>
        </w:rPr>
        <w:t>Named Transport Manager on Operator Licence</w:t>
      </w:r>
      <w:r w:rsidR="00EF573B">
        <w:rPr>
          <w:lang w:val="en-GB"/>
        </w:rPr>
        <w:t xml:space="preserve"> – listed as responsible person for the Operator Licence held</w:t>
      </w:r>
    </w:p>
    <w:p w14:paraId="33E57DCF" w14:textId="303A6937" w:rsidR="00C34E98" w:rsidRPr="00CC1386" w:rsidRDefault="005968DB" w:rsidP="005968DB">
      <w:pPr>
        <w:pStyle w:val="ListParagraph"/>
        <w:numPr>
          <w:ilvl w:val="0"/>
          <w:numId w:val="1"/>
        </w:numPr>
        <w:rPr>
          <w:lang w:val="en-GB"/>
        </w:rPr>
      </w:pPr>
      <w:r w:rsidRPr="00CC1386">
        <w:rPr>
          <w:lang w:val="en-GB"/>
        </w:rPr>
        <w:t>Management of a team of 7 direct reports</w:t>
      </w:r>
      <w:r w:rsidR="0005467C" w:rsidRPr="00CC1386">
        <w:rPr>
          <w:lang w:val="en-GB"/>
        </w:rPr>
        <w:t xml:space="preserve"> </w:t>
      </w:r>
      <w:r w:rsidR="00784B54" w:rsidRPr="00CC1386">
        <w:rPr>
          <w:lang w:val="en-GB"/>
        </w:rPr>
        <w:t xml:space="preserve">with responsibilities for transport compliance, driver training, incident investigations and </w:t>
      </w:r>
      <w:r w:rsidR="009330E4" w:rsidRPr="00CC1386">
        <w:rPr>
          <w:lang w:val="en-GB"/>
        </w:rPr>
        <w:t>vehicle audit including all elements of driver safety and compliance.</w:t>
      </w:r>
    </w:p>
    <w:p w14:paraId="15367DC3" w14:textId="621C0148" w:rsidR="0005467C" w:rsidRPr="00B2081F" w:rsidRDefault="0005467C" w:rsidP="005968DB">
      <w:pPr>
        <w:pStyle w:val="ListParagraph"/>
        <w:numPr>
          <w:ilvl w:val="0"/>
          <w:numId w:val="1"/>
        </w:numPr>
        <w:rPr>
          <w:lang w:val="en-GB"/>
        </w:rPr>
      </w:pPr>
      <w:r>
        <w:rPr>
          <w:lang w:val="en-GB"/>
        </w:rPr>
        <w:t xml:space="preserve">Responsibility for and management of compliance with all driver licencing requirements and </w:t>
      </w:r>
      <w:r w:rsidR="00192CFA">
        <w:rPr>
          <w:lang w:val="en-GB"/>
        </w:rPr>
        <w:t>overseeing licence checking and escalation of instances of non-compliance for circa 4500 drivers.</w:t>
      </w:r>
      <w:r w:rsidR="001809E1">
        <w:rPr>
          <w:lang w:val="en-GB"/>
        </w:rPr>
        <w:t xml:space="preserve"> </w:t>
      </w:r>
      <w:r w:rsidR="00341982">
        <w:rPr>
          <w:lang w:val="en-GB"/>
        </w:rPr>
        <w:t>Overseeing the day to day management of this to ensure that all expiry dates</w:t>
      </w:r>
      <w:r w:rsidR="003374C0">
        <w:rPr>
          <w:lang w:val="en-GB"/>
        </w:rPr>
        <w:t xml:space="preserve"> and entitlements to drive remain valid and </w:t>
      </w:r>
      <w:r w:rsidR="00D52189">
        <w:rPr>
          <w:lang w:val="en-GB"/>
        </w:rPr>
        <w:t xml:space="preserve">that any </w:t>
      </w:r>
      <w:r w:rsidR="000915CB">
        <w:rPr>
          <w:lang w:val="en-GB"/>
        </w:rPr>
        <w:t xml:space="preserve">issues </w:t>
      </w:r>
      <w:r w:rsidR="003374C0">
        <w:rPr>
          <w:lang w:val="en-GB"/>
        </w:rPr>
        <w:t>are timeously dealt with</w:t>
      </w:r>
    </w:p>
    <w:p w14:paraId="7AECE456" w14:textId="50B0E8C0" w:rsidR="005968DB" w:rsidRPr="00B2081F" w:rsidRDefault="00192CFA" w:rsidP="005968DB">
      <w:pPr>
        <w:pStyle w:val="ListParagraph"/>
        <w:numPr>
          <w:ilvl w:val="0"/>
          <w:numId w:val="1"/>
        </w:numPr>
        <w:rPr>
          <w:lang w:val="en-GB"/>
        </w:rPr>
      </w:pPr>
      <w:r>
        <w:rPr>
          <w:lang w:val="en-GB"/>
        </w:rPr>
        <w:t>Responsibility for an</w:t>
      </w:r>
      <w:r w:rsidR="001809E1">
        <w:rPr>
          <w:lang w:val="en-GB"/>
        </w:rPr>
        <w:t>d</w:t>
      </w:r>
      <w:r>
        <w:rPr>
          <w:lang w:val="en-GB"/>
        </w:rPr>
        <w:t xml:space="preserve"> management of Operator Licence administration including ensuring operating centre compliance, managing authority and margins, facilitating any licence changes including </w:t>
      </w:r>
      <w:r w:rsidR="00311B56">
        <w:rPr>
          <w:lang w:val="en-GB"/>
        </w:rPr>
        <w:t xml:space="preserve">vehicles, operating centres and licence renewals. </w:t>
      </w:r>
    </w:p>
    <w:p w14:paraId="6D00A65C" w14:textId="57541B87" w:rsidR="005968DB" w:rsidRPr="00B2081F" w:rsidRDefault="003A67DF" w:rsidP="005968DB">
      <w:pPr>
        <w:pStyle w:val="ListParagraph"/>
        <w:numPr>
          <w:ilvl w:val="0"/>
          <w:numId w:val="1"/>
        </w:numPr>
        <w:rPr>
          <w:lang w:val="en-GB"/>
        </w:rPr>
      </w:pPr>
      <w:r>
        <w:rPr>
          <w:lang w:val="en-GB"/>
        </w:rPr>
        <w:lastRenderedPageBreak/>
        <w:t xml:space="preserve">Management of Driver CPC compliance and facilitating provision of driver CPC training to all authorised HGV drivers within their assigned training period. This also includes </w:t>
      </w:r>
      <w:r w:rsidR="00364C65">
        <w:rPr>
          <w:lang w:val="en-GB"/>
        </w:rPr>
        <w:t xml:space="preserve">working with Driver Trainers and external providers to build bespoke Driver CPC courses to </w:t>
      </w:r>
      <w:r w:rsidR="001809E1">
        <w:rPr>
          <w:lang w:val="en-GB"/>
        </w:rPr>
        <w:t>respond to areas where there are compliance risks.</w:t>
      </w:r>
    </w:p>
    <w:p w14:paraId="4CFAFFA6" w14:textId="47108BC8" w:rsidR="005968DB" w:rsidRPr="00B2081F" w:rsidRDefault="003374C0" w:rsidP="005968DB">
      <w:pPr>
        <w:pStyle w:val="ListParagraph"/>
        <w:numPr>
          <w:ilvl w:val="0"/>
          <w:numId w:val="1"/>
        </w:numPr>
        <w:rPr>
          <w:lang w:val="en-GB"/>
        </w:rPr>
      </w:pPr>
      <w:r>
        <w:rPr>
          <w:lang w:val="en-GB"/>
        </w:rPr>
        <w:t xml:space="preserve">Responsibility for and management of </w:t>
      </w:r>
      <w:r w:rsidR="003C1BCD">
        <w:rPr>
          <w:lang w:val="en-GB"/>
        </w:rPr>
        <w:t>plant training to ensure that all operators are adequately trained and that the records are maintained to reflect training status</w:t>
      </w:r>
      <w:r w:rsidR="004B076B">
        <w:rPr>
          <w:lang w:val="en-GB"/>
        </w:rPr>
        <w:t>.</w:t>
      </w:r>
    </w:p>
    <w:p w14:paraId="542E5041" w14:textId="710F0F9B" w:rsidR="005968DB" w:rsidRPr="00B2081F" w:rsidRDefault="004B076B" w:rsidP="005968DB">
      <w:pPr>
        <w:pStyle w:val="ListParagraph"/>
        <w:numPr>
          <w:ilvl w:val="0"/>
          <w:numId w:val="1"/>
        </w:numPr>
        <w:rPr>
          <w:lang w:val="en-GB"/>
        </w:rPr>
      </w:pPr>
      <w:r>
        <w:rPr>
          <w:lang w:val="en-GB"/>
        </w:rPr>
        <w:t xml:space="preserve">Oversee and manage the investigation of all vehicle related incidents to ensure that </w:t>
      </w:r>
      <w:r w:rsidR="00C84B59">
        <w:rPr>
          <w:lang w:val="en-GB"/>
        </w:rPr>
        <w:t>disciplinary procedures are followed, claims are escalated via the insurance provider and that any driver training</w:t>
      </w:r>
      <w:r w:rsidR="002D1D58">
        <w:rPr>
          <w:lang w:val="en-GB"/>
        </w:rPr>
        <w:t>, occupational health referrals or other interventions are completed to reduce risk</w:t>
      </w:r>
    </w:p>
    <w:p w14:paraId="0FC9BC5C" w14:textId="3F7BF50D" w:rsidR="005968DB" w:rsidRPr="00B2081F" w:rsidRDefault="00EF4F7F" w:rsidP="005968DB">
      <w:pPr>
        <w:pStyle w:val="ListParagraph"/>
        <w:numPr>
          <w:ilvl w:val="0"/>
          <w:numId w:val="1"/>
        </w:numPr>
        <w:rPr>
          <w:lang w:val="en-GB"/>
        </w:rPr>
      </w:pPr>
      <w:r>
        <w:rPr>
          <w:lang w:val="en-GB"/>
        </w:rPr>
        <w:t>Manage and oversee the compliance of all HGV drivers with the driver</w:t>
      </w:r>
      <w:r w:rsidR="00784B54">
        <w:rPr>
          <w:lang w:val="en-GB"/>
        </w:rPr>
        <w:t>’</w:t>
      </w:r>
      <w:r>
        <w:rPr>
          <w:lang w:val="en-GB"/>
        </w:rPr>
        <w:t>s hours and record keeping rules and regulations</w:t>
      </w:r>
      <w:r w:rsidR="00DF2050">
        <w:rPr>
          <w:lang w:val="en-GB"/>
        </w:rPr>
        <w:t>, monitoring of performance, escalation of any non-compliance and debriefing of drivers and facilitati</w:t>
      </w:r>
      <w:r w:rsidR="000915CB">
        <w:rPr>
          <w:lang w:val="en-GB"/>
        </w:rPr>
        <w:t>on of</w:t>
      </w:r>
      <w:r w:rsidR="00DF2050">
        <w:rPr>
          <w:lang w:val="en-GB"/>
        </w:rPr>
        <w:t xml:space="preserve"> training</w:t>
      </w:r>
      <w:r>
        <w:rPr>
          <w:lang w:val="en-GB"/>
        </w:rPr>
        <w:t>. Both EU and Domestic driver</w:t>
      </w:r>
      <w:r w:rsidR="00784B54">
        <w:rPr>
          <w:lang w:val="en-GB"/>
        </w:rPr>
        <w:t>’</w:t>
      </w:r>
      <w:r>
        <w:rPr>
          <w:lang w:val="en-GB"/>
        </w:rPr>
        <w:t>s hours are operated within the business</w:t>
      </w:r>
      <w:r w:rsidR="00DF2050">
        <w:rPr>
          <w:lang w:val="en-GB"/>
        </w:rPr>
        <w:t>.</w:t>
      </w:r>
    </w:p>
    <w:p w14:paraId="592FF3AB" w14:textId="5B901216" w:rsidR="00492F85" w:rsidRPr="0039136A" w:rsidRDefault="00DF2050" w:rsidP="003504AA">
      <w:pPr>
        <w:pStyle w:val="ListParagraph"/>
        <w:numPr>
          <w:ilvl w:val="0"/>
          <w:numId w:val="1"/>
        </w:numPr>
        <w:rPr>
          <w:lang w:val="en-GB"/>
        </w:rPr>
      </w:pPr>
      <w:r w:rsidRPr="0039136A">
        <w:rPr>
          <w:lang w:val="en-GB"/>
        </w:rPr>
        <w:t xml:space="preserve">Overall responsibility for and management of a schedule of audits and gate checks of company vehicles to ensure compliance and to ensure that all vehicles operated by the business are roadworthy, safe and legal and to ensure no breaches of the undertakings are committed. </w:t>
      </w:r>
    </w:p>
    <w:p w14:paraId="7E131272" w14:textId="62284117" w:rsidR="005968DB" w:rsidRDefault="00DF2050" w:rsidP="005968DB">
      <w:pPr>
        <w:pStyle w:val="ListParagraph"/>
        <w:numPr>
          <w:ilvl w:val="0"/>
          <w:numId w:val="1"/>
        </w:numPr>
        <w:rPr>
          <w:lang w:val="en-GB"/>
        </w:rPr>
      </w:pPr>
      <w:r>
        <w:rPr>
          <w:lang w:val="en-GB"/>
        </w:rPr>
        <w:t>Responsibility and management of all Car</w:t>
      </w:r>
      <w:r w:rsidR="002F2AC3">
        <w:rPr>
          <w:lang w:val="en-GB"/>
        </w:rPr>
        <w:t>r</w:t>
      </w:r>
      <w:r>
        <w:rPr>
          <w:lang w:val="en-GB"/>
        </w:rPr>
        <w:t xml:space="preserve">iage of Dangerous Goods operations. Key point of contact with external DGSA and responsible for ensuring </w:t>
      </w:r>
      <w:r w:rsidR="002F2AC3">
        <w:rPr>
          <w:lang w:val="en-GB"/>
        </w:rPr>
        <w:t>planning and completion of 8 DGSA audits per year and escalation and progression of any remedial actions as a result.</w:t>
      </w:r>
    </w:p>
    <w:p w14:paraId="3D560CDC" w14:textId="3A21AD4C" w:rsidR="00466C48" w:rsidRDefault="00466C48" w:rsidP="005968DB">
      <w:pPr>
        <w:pStyle w:val="ListParagraph"/>
        <w:numPr>
          <w:ilvl w:val="0"/>
          <w:numId w:val="1"/>
        </w:numPr>
        <w:rPr>
          <w:lang w:val="en-GB"/>
        </w:rPr>
      </w:pPr>
      <w:r>
        <w:rPr>
          <w:lang w:val="en-GB"/>
        </w:rPr>
        <w:t xml:space="preserve">Key stakeholder in driver safety initiatives and projects including </w:t>
      </w:r>
      <w:r w:rsidR="00203F68">
        <w:rPr>
          <w:lang w:val="en-GB"/>
        </w:rPr>
        <w:t xml:space="preserve">commissioning of dynamic axle weighbridges on two sites to improve compliance and a trial of vehicle outward facing cameras to </w:t>
      </w:r>
      <w:r w:rsidR="003D4CAA">
        <w:rPr>
          <w:lang w:val="en-GB"/>
        </w:rPr>
        <w:t>assist with incident investigations and protect the interests of commercial vehicle drivers.</w:t>
      </w:r>
    </w:p>
    <w:p w14:paraId="39021061" w14:textId="5C94D38B" w:rsidR="00165AE5" w:rsidRDefault="00C66C43" w:rsidP="005968DB">
      <w:pPr>
        <w:pStyle w:val="ListParagraph"/>
        <w:numPr>
          <w:ilvl w:val="0"/>
          <w:numId w:val="1"/>
        </w:numPr>
        <w:rPr>
          <w:lang w:val="en-GB"/>
        </w:rPr>
      </w:pPr>
      <w:r>
        <w:rPr>
          <w:lang w:val="en-GB"/>
        </w:rPr>
        <w:t xml:space="preserve">Management of operational road risk by way of continual assessment of driver performance via speeding data, incident </w:t>
      </w:r>
      <w:r w:rsidR="00E139C9">
        <w:rPr>
          <w:lang w:val="en-GB"/>
        </w:rPr>
        <w:t xml:space="preserve">records, driver training records, driver’s hours records and any other relevant information and recommending appropriate training interventions or </w:t>
      </w:r>
      <w:r w:rsidR="007250AC">
        <w:rPr>
          <w:lang w:val="en-GB"/>
        </w:rPr>
        <w:t xml:space="preserve">suspension of driving commercial vehicles where risk is deemed to be high. </w:t>
      </w:r>
    </w:p>
    <w:p w14:paraId="54845DE0" w14:textId="4BCE5675" w:rsidR="00726B44" w:rsidRDefault="00726B44" w:rsidP="005968DB">
      <w:pPr>
        <w:pStyle w:val="ListParagraph"/>
        <w:numPr>
          <w:ilvl w:val="0"/>
          <w:numId w:val="1"/>
        </w:numPr>
        <w:rPr>
          <w:lang w:val="en-GB"/>
        </w:rPr>
      </w:pPr>
      <w:r>
        <w:rPr>
          <w:lang w:val="en-GB"/>
        </w:rPr>
        <w:t xml:space="preserve">Conducting regular performance management meetings with direct reports and facilitating any requested or required training </w:t>
      </w:r>
      <w:r w:rsidR="0068394C">
        <w:rPr>
          <w:lang w:val="en-GB"/>
        </w:rPr>
        <w:t>and supporting any</w:t>
      </w:r>
      <w:r>
        <w:rPr>
          <w:lang w:val="en-GB"/>
        </w:rPr>
        <w:t xml:space="preserve"> development opportunities</w:t>
      </w:r>
      <w:r w:rsidR="007B1DCB">
        <w:rPr>
          <w:lang w:val="en-GB"/>
        </w:rPr>
        <w:t>.</w:t>
      </w:r>
    </w:p>
    <w:p w14:paraId="01D38AB2" w14:textId="34C51F72" w:rsidR="007B1DCB" w:rsidRDefault="007B1DCB" w:rsidP="005968DB">
      <w:pPr>
        <w:pStyle w:val="ListParagraph"/>
        <w:numPr>
          <w:ilvl w:val="0"/>
          <w:numId w:val="1"/>
        </w:numPr>
        <w:rPr>
          <w:lang w:val="en-GB"/>
        </w:rPr>
      </w:pPr>
      <w:r>
        <w:rPr>
          <w:lang w:val="en-GB"/>
        </w:rPr>
        <w:t xml:space="preserve">Management of a budget </w:t>
      </w:r>
      <w:r w:rsidR="00681BEA">
        <w:rPr>
          <w:lang w:val="en-GB"/>
        </w:rPr>
        <w:t>to account for all driver safety and compliance activities of the business</w:t>
      </w:r>
    </w:p>
    <w:p w14:paraId="09543AF3" w14:textId="7C371D18" w:rsidR="00090789" w:rsidRDefault="00090789" w:rsidP="005968DB">
      <w:pPr>
        <w:pStyle w:val="ListParagraph"/>
        <w:numPr>
          <w:ilvl w:val="0"/>
          <w:numId w:val="1"/>
        </w:numPr>
        <w:rPr>
          <w:lang w:val="en-GB"/>
        </w:rPr>
      </w:pPr>
      <w:r>
        <w:rPr>
          <w:lang w:val="en-GB"/>
        </w:rPr>
        <w:t>Key account holder of external contracts for many compliance related functions including driver’s hours record keeping and management, pre-use check and defect reporting</w:t>
      </w:r>
      <w:r w:rsidR="00537BB2">
        <w:rPr>
          <w:lang w:val="en-GB"/>
        </w:rPr>
        <w:t xml:space="preserve"> and </w:t>
      </w:r>
      <w:r>
        <w:rPr>
          <w:lang w:val="en-GB"/>
        </w:rPr>
        <w:t>driver training including plant training</w:t>
      </w:r>
      <w:r w:rsidR="00537BB2">
        <w:rPr>
          <w:lang w:val="en-GB"/>
        </w:rPr>
        <w:t>.</w:t>
      </w:r>
    </w:p>
    <w:p w14:paraId="4F361570" w14:textId="1FC468A3" w:rsidR="00681BEA" w:rsidRDefault="00681BEA" w:rsidP="005968DB">
      <w:pPr>
        <w:pStyle w:val="ListParagraph"/>
        <w:numPr>
          <w:ilvl w:val="0"/>
          <w:numId w:val="1"/>
        </w:numPr>
        <w:rPr>
          <w:lang w:val="en-GB"/>
        </w:rPr>
      </w:pPr>
      <w:r>
        <w:rPr>
          <w:lang w:val="en-GB"/>
        </w:rPr>
        <w:t>Collection and presentation of monthly KPIs to the Fleet Manager for presentation to the Executive Leadership Team</w:t>
      </w:r>
      <w:r w:rsidR="00363F06">
        <w:rPr>
          <w:lang w:val="en-GB"/>
        </w:rPr>
        <w:t xml:space="preserve"> via complex data analysis and use of fleet and driver management software.</w:t>
      </w:r>
    </w:p>
    <w:p w14:paraId="4CEEEDDC" w14:textId="6069AD24" w:rsidR="00C53E84" w:rsidRDefault="00C53E84" w:rsidP="005968DB">
      <w:pPr>
        <w:pStyle w:val="ListParagraph"/>
        <w:numPr>
          <w:ilvl w:val="0"/>
          <w:numId w:val="1"/>
        </w:numPr>
        <w:rPr>
          <w:lang w:val="en-GB"/>
        </w:rPr>
      </w:pPr>
      <w:r>
        <w:rPr>
          <w:lang w:val="en-GB"/>
        </w:rPr>
        <w:t xml:space="preserve">Responsibility for ensuring any updates within </w:t>
      </w:r>
      <w:r w:rsidR="00A42DA9">
        <w:rPr>
          <w:lang w:val="en-GB"/>
        </w:rPr>
        <w:t xml:space="preserve">driver safety and transport are communicated to the business via toolbox talks, presentations </w:t>
      </w:r>
      <w:r w:rsidR="00EB5BF5">
        <w:rPr>
          <w:lang w:val="en-GB"/>
        </w:rPr>
        <w:t>and driver and management communications</w:t>
      </w:r>
      <w:r w:rsidR="00E5740A">
        <w:rPr>
          <w:lang w:val="en-GB"/>
        </w:rPr>
        <w:t xml:space="preserve"> as well as attending </w:t>
      </w:r>
      <w:r w:rsidR="00E27E6B">
        <w:rPr>
          <w:lang w:val="en-GB"/>
        </w:rPr>
        <w:t xml:space="preserve">Trade Union safety representative, engagement group, health and safety and operational team meetings to present any relevant information and requirements to the operational teams and the wider business. </w:t>
      </w:r>
    </w:p>
    <w:p w14:paraId="2E2FC80E" w14:textId="57663C53" w:rsidR="00EB5BF5" w:rsidRDefault="00FE0C1B" w:rsidP="005968DB">
      <w:pPr>
        <w:pStyle w:val="ListParagraph"/>
        <w:numPr>
          <w:ilvl w:val="0"/>
          <w:numId w:val="1"/>
        </w:numPr>
        <w:rPr>
          <w:lang w:val="en-GB"/>
        </w:rPr>
      </w:pPr>
      <w:r>
        <w:rPr>
          <w:lang w:val="en-GB"/>
        </w:rPr>
        <w:t xml:space="preserve">Management and review of all existing driver safety and compliance policies, processes and privacy impact assessments to ensure that all operations are </w:t>
      </w:r>
      <w:r w:rsidR="00E5740A">
        <w:rPr>
          <w:lang w:val="en-GB"/>
        </w:rPr>
        <w:t>up to date with the current legal and best practice requirements and the undertakings of the Operator Licence.</w:t>
      </w:r>
    </w:p>
    <w:p w14:paraId="3C104183" w14:textId="77777777" w:rsidR="005968DB" w:rsidRDefault="005968DB" w:rsidP="00172B77">
      <w:pPr>
        <w:pStyle w:val="Heading3"/>
        <w:rPr>
          <w:lang w:val="en-GB"/>
        </w:rPr>
      </w:pPr>
    </w:p>
    <w:p w14:paraId="681F2AE7" w14:textId="50D76A45" w:rsidR="00172B77" w:rsidRPr="00B2081F" w:rsidRDefault="00172B77" w:rsidP="00172B77">
      <w:pPr>
        <w:pStyle w:val="Heading3"/>
        <w:rPr>
          <w:lang w:val="en-GB"/>
        </w:rPr>
      </w:pPr>
      <w:r>
        <w:rPr>
          <w:lang w:val="en-GB"/>
        </w:rPr>
        <w:t>AUGUST 2020</w:t>
      </w:r>
      <w:r w:rsidRPr="00B2081F">
        <w:rPr>
          <w:lang w:val="en-GB"/>
        </w:rPr>
        <w:t xml:space="preserve"> – </w:t>
      </w:r>
      <w:r w:rsidR="005968DB">
        <w:rPr>
          <w:lang w:val="en-GB"/>
        </w:rPr>
        <w:t>SEPTEMBER 2021</w:t>
      </w:r>
    </w:p>
    <w:p w14:paraId="0EBDC9F2" w14:textId="77777777" w:rsidR="00172B77" w:rsidRPr="00B2081F" w:rsidRDefault="00172B77" w:rsidP="00172B77">
      <w:pPr>
        <w:pStyle w:val="Heading3"/>
        <w:rPr>
          <w:smallCaps/>
          <w:sz w:val="26"/>
          <w:szCs w:val="26"/>
          <w:lang w:val="en-GB"/>
        </w:rPr>
      </w:pPr>
      <w:r>
        <w:rPr>
          <w:color w:val="1D824C"/>
          <w:sz w:val="26"/>
          <w:szCs w:val="26"/>
          <w:u w:color="1D824C"/>
          <w:lang w:val="en-GB"/>
        </w:rPr>
        <w:t>RCA &amp; COMPLIANCE ANALYST</w:t>
      </w:r>
      <w:r w:rsidRPr="00B2081F">
        <w:rPr>
          <w:lang w:val="en-GB"/>
        </w:rPr>
        <w:t xml:space="preserve">, </w:t>
      </w:r>
      <w:r>
        <w:rPr>
          <w:smallCaps/>
          <w:sz w:val="26"/>
          <w:szCs w:val="26"/>
          <w:lang w:val="en-GB"/>
        </w:rPr>
        <w:t>SCOTTISH WATER</w:t>
      </w:r>
    </w:p>
    <w:p w14:paraId="21F8FD37" w14:textId="77777777" w:rsidR="00172B77" w:rsidRPr="00B2081F" w:rsidRDefault="00172B77" w:rsidP="00172B77">
      <w:pPr>
        <w:pStyle w:val="ListParagraph"/>
        <w:numPr>
          <w:ilvl w:val="0"/>
          <w:numId w:val="1"/>
        </w:numPr>
        <w:rPr>
          <w:lang w:val="en-GB"/>
        </w:rPr>
      </w:pPr>
      <w:r>
        <w:rPr>
          <w:lang w:val="en-GB"/>
        </w:rPr>
        <w:lastRenderedPageBreak/>
        <w:t>Responsibility for investigating and reporting all fleet related Health and Safety and Road Traffic Incidents (RTIs) including detailed analysis of incident circumstances, damage reports and telematics data and producing comprehensive incident reports.</w:t>
      </w:r>
    </w:p>
    <w:p w14:paraId="6816F893" w14:textId="77777777" w:rsidR="00172B77" w:rsidRPr="00B2081F" w:rsidRDefault="00172B77" w:rsidP="00172B77">
      <w:pPr>
        <w:pStyle w:val="ListParagraph"/>
        <w:numPr>
          <w:ilvl w:val="0"/>
          <w:numId w:val="1"/>
        </w:numPr>
        <w:rPr>
          <w:lang w:val="en-GB"/>
        </w:rPr>
      </w:pPr>
      <w:r>
        <w:rPr>
          <w:lang w:val="en-GB"/>
        </w:rPr>
        <w:t>Conducting vehicle inspections to assess mechanical defects which have led to reported to H&amp;S, Near Miss or RTIs and produce detailed and thorough reports to enable root cause to be identified and subsequent action to be taken against responsible parties</w:t>
      </w:r>
    </w:p>
    <w:p w14:paraId="544B1830" w14:textId="77777777" w:rsidR="00172B77" w:rsidRPr="00B2081F" w:rsidRDefault="00172B77" w:rsidP="00172B77">
      <w:pPr>
        <w:pStyle w:val="ListParagraph"/>
        <w:numPr>
          <w:ilvl w:val="0"/>
          <w:numId w:val="1"/>
        </w:numPr>
        <w:rPr>
          <w:lang w:val="en-GB"/>
        </w:rPr>
      </w:pPr>
      <w:r>
        <w:rPr>
          <w:lang w:val="en-GB"/>
        </w:rPr>
        <w:t>Leading in High Profile Incident Investigations with internal and external stakeholders to prevent future H&amp;S incidents or RTIs and recommend appropriate actions to be undertaken</w:t>
      </w:r>
    </w:p>
    <w:p w14:paraId="5FEBBBC8" w14:textId="5E040EE0" w:rsidR="00172B77" w:rsidRDefault="00172B77" w:rsidP="00172B77">
      <w:pPr>
        <w:pStyle w:val="ListParagraph"/>
        <w:numPr>
          <w:ilvl w:val="0"/>
          <w:numId w:val="1"/>
        </w:numPr>
        <w:rPr>
          <w:lang w:val="en-GB"/>
        </w:rPr>
      </w:pPr>
      <w:r>
        <w:rPr>
          <w:lang w:val="en-GB"/>
        </w:rPr>
        <w:t>Management of action log in respect of all H&amp;S fleet incidents and RTIs to ensure that recommended actions from investigations are completed in a timeous manner and follow up action completion to prevent incident recurrences</w:t>
      </w:r>
    </w:p>
    <w:p w14:paraId="24F9375F" w14:textId="77777777" w:rsidR="002E7C94" w:rsidRPr="00B2081F" w:rsidRDefault="002E7C94" w:rsidP="002E7C94">
      <w:pPr>
        <w:pStyle w:val="ListParagraph"/>
        <w:numPr>
          <w:ilvl w:val="0"/>
          <w:numId w:val="1"/>
        </w:numPr>
        <w:rPr>
          <w:lang w:val="en-GB"/>
        </w:rPr>
      </w:pPr>
      <w:r>
        <w:rPr>
          <w:lang w:val="en-GB"/>
        </w:rPr>
        <w:t xml:space="preserve">Work closely and effectively with both internal and external stakeholders such as Insurance Claims Handlers, Vehicle Hire Team and Authorised Maintenance providers to progress investigation of H&amp;S or RTIs to allow effective and efficient root cause analysis and minimise vehicle downtime and expel effort to recover damage costs where applicable. </w:t>
      </w:r>
    </w:p>
    <w:p w14:paraId="07CE0704" w14:textId="77777777" w:rsidR="002E7C94" w:rsidRPr="00B2081F" w:rsidRDefault="002E7C94" w:rsidP="002E7C94">
      <w:pPr>
        <w:pStyle w:val="ListParagraph"/>
        <w:numPr>
          <w:ilvl w:val="0"/>
          <w:numId w:val="1"/>
        </w:numPr>
        <w:rPr>
          <w:lang w:val="en-GB"/>
        </w:rPr>
      </w:pPr>
      <w:r>
        <w:rPr>
          <w:lang w:val="en-GB"/>
        </w:rPr>
        <w:t>Work with Operational Teams to utilise expert knowledge and assess and lead them in compliance in relation to vehicle weight requirements and roadworthiness during on-site vehicle weight audits</w:t>
      </w:r>
    </w:p>
    <w:p w14:paraId="05EFCD38" w14:textId="77777777" w:rsidR="002E7C94" w:rsidRDefault="002E7C94" w:rsidP="002E7C94">
      <w:pPr>
        <w:pStyle w:val="ListParagraph"/>
        <w:numPr>
          <w:ilvl w:val="0"/>
          <w:numId w:val="1"/>
        </w:numPr>
        <w:rPr>
          <w:lang w:val="en-GB"/>
        </w:rPr>
      </w:pPr>
      <w:r>
        <w:rPr>
          <w:lang w:val="en-GB"/>
        </w:rPr>
        <w:t>Excellent communication and collaboration with other team members and other teams in the wider Customer Vehicles Team (CVT) to gather and share relevant information and data to compliment investigations, safety and compliance, gain technical input and knowledge and direct the facilitation of driver assessments following RTIs</w:t>
      </w:r>
      <w:r w:rsidRPr="00B2081F">
        <w:rPr>
          <w:lang w:val="en-GB"/>
        </w:rPr>
        <w:t xml:space="preserve"> </w:t>
      </w:r>
    </w:p>
    <w:p w14:paraId="5CBBA015" w14:textId="486AC63C" w:rsidR="002E7C94" w:rsidRPr="003C7A6E" w:rsidRDefault="002E7C94" w:rsidP="003C7A6E">
      <w:pPr>
        <w:pStyle w:val="ListParagraph"/>
        <w:numPr>
          <w:ilvl w:val="0"/>
          <w:numId w:val="1"/>
        </w:numPr>
        <w:rPr>
          <w:lang w:val="en-GB"/>
        </w:rPr>
      </w:pPr>
      <w:r w:rsidRPr="002E7C94">
        <w:rPr>
          <w:lang w:val="en-GB"/>
        </w:rPr>
        <w:t xml:space="preserve">Involvement in reviews to assess compliance of the company and drivers with transport undertakings and provide insight and support to responsible persons in relation to promoting continued high standards of compliance </w:t>
      </w:r>
    </w:p>
    <w:tbl>
      <w:tblPr>
        <w:tblpPr w:leftFromText="180" w:rightFromText="180" w:vertAnchor="text" w:horzAnchor="margin" w:tblpY="350"/>
        <w:tblW w:w="92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7CE"/>
        <w:tblLayout w:type="fixed"/>
        <w:tblLook w:val="04A0" w:firstRow="1" w:lastRow="0" w:firstColumn="1" w:lastColumn="0" w:noHBand="0" w:noVBand="1"/>
      </w:tblPr>
      <w:tblGrid>
        <w:gridCol w:w="9290"/>
      </w:tblGrid>
      <w:tr w:rsidR="002E7C94" w:rsidRPr="00B2081F" w14:paraId="5C0453EB" w14:textId="77777777" w:rsidTr="002E7C94">
        <w:trPr>
          <w:trHeight w:val="8020"/>
        </w:trPr>
        <w:tc>
          <w:tcPr>
            <w:tcW w:w="9290" w:type="dxa"/>
            <w:tcBorders>
              <w:top w:val="nil"/>
              <w:left w:val="dotted" w:sz="18" w:space="0" w:color="BFBFBF"/>
              <w:bottom w:val="nil"/>
              <w:right w:val="nil"/>
            </w:tcBorders>
            <w:shd w:val="clear" w:color="auto" w:fill="auto"/>
            <w:tcMar>
              <w:top w:w="80" w:type="dxa"/>
              <w:left w:w="80" w:type="dxa"/>
              <w:bottom w:w="80" w:type="dxa"/>
              <w:right w:w="80" w:type="dxa"/>
            </w:tcMar>
          </w:tcPr>
          <w:p w14:paraId="5AF91091" w14:textId="432D4FB8" w:rsidR="002E7C94" w:rsidRPr="00B2081F" w:rsidRDefault="002E7C94" w:rsidP="002E7C94">
            <w:pPr>
              <w:pStyle w:val="Heading3"/>
              <w:rPr>
                <w:lang w:val="en-GB"/>
              </w:rPr>
            </w:pPr>
            <w:r w:rsidRPr="00B2081F">
              <w:rPr>
                <w:lang w:val="en-GB"/>
              </w:rPr>
              <w:lastRenderedPageBreak/>
              <w:t xml:space="preserve">December 2019 – </w:t>
            </w:r>
            <w:r w:rsidRPr="00B0061D">
              <w:rPr>
                <w:color w:val="auto"/>
                <w:lang w:val="en-GB"/>
              </w:rPr>
              <w:t>AUGUST 2020</w:t>
            </w:r>
          </w:p>
          <w:p w14:paraId="1FFD73A7" w14:textId="77777777" w:rsidR="002E7C94" w:rsidRPr="00B2081F" w:rsidRDefault="002E7C94" w:rsidP="002E7C94">
            <w:pPr>
              <w:pStyle w:val="Heading3"/>
              <w:rPr>
                <w:smallCaps/>
                <w:sz w:val="26"/>
                <w:szCs w:val="26"/>
                <w:lang w:val="en-GB"/>
              </w:rPr>
            </w:pPr>
            <w:r w:rsidRPr="00B2081F">
              <w:rPr>
                <w:color w:val="1D824C"/>
                <w:sz w:val="26"/>
                <w:szCs w:val="26"/>
                <w:u w:color="1D824C"/>
                <w:lang w:val="en-GB"/>
              </w:rPr>
              <w:t>Transport team manager</w:t>
            </w:r>
            <w:r w:rsidRPr="00B2081F">
              <w:rPr>
                <w:lang w:val="en-GB"/>
              </w:rPr>
              <w:t xml:space="preserve">, </w:t>
            </w:r>
            <w:r w:rsidRPr="00B2081F">
              <w:rPr>
                <w:smallCaps/>
                <w:sz w:val="26"/>
                <w:szCs w:val="26"/>
                <w:lang w:val="en-GB"/>
              </w:rPr>
              <w:t>tesco distribution ltd</w:t>
            </w:r>
          </w:p>
          <w:p w14:paraId="594A9380" w14:textId="77777777" w:rsidR="002E7C94" w:rsidRPr="00B2081F" w:rsidRDefault="002E7C94" w:rsidP="002E7C94">
            <w:pPr>
              <w:pStyle w:val="ListParagraph"/>
              <w:numPr>
                <w:ilvl w:val="0"/>
                <w:numId w:val="1"/>
              </w:numPr>
              <w:rPr>
                <w:lang w:val="en-GB"/>
              </w:rPr>
            </w:pPr>
            <w:r w:rsidRPr="00B2081F">
              <w:rPr>
                <w:lang w:val="en-GB"/>
              </w:rPr>
              <w:t>Nominated CPC holder on company goods vehicle operator licence</w:t>
            </w:r>
          </w:p>
          <w:p w14:paraId="1D097A6E" w14:textId="77777777" w:rsidR="002E7C94" w:rsidRPr="00B2081F" w:rsidRDefault="002E7C94" w:rsidP="002E7C94">
            <w:pPr>
              <w:pStyle w:val="ListParagraph"/>
              <w:numPr>
                <w:ilvl w:val="0"/>
                <w:numId w:val="1"/>
              </w:numPr>
              <w:rPr>
                <w:lang w:val="en-GB"/>
              </w:rPr>
            </w:pPr>
            <w:r w:rsidRPr="00B2081F">
              <w:rPr>
                <w:lang w:val="en-GB"/>
              </w:rPr>
              <w:t>Day to day management of transport functions including management of fleet, staff and effectiveness of the transport operation</w:t>
            </w:r>
          </w:p>
          <w:p w14:paraId="0FAA9B24" w14:textId="77777777" w:rsidR="002E7C94" w:rsidRPr="00B2081F" w:rsidRDefault="002E7C94" w:rsidP="002E7C94">
            <w:pPr>
              <w:pStyle w:val="ListParagraph"/>
              <w:numPr>
                <w:ilvl w:val="0"/>
                <w:numId w:val="1"/>
              </w:numPr>
              <w:rPr>
                <w:lang w:val="en-GB"/>
              </w:rPr>
            </w:pPr>
            <w:r w:rsidRPr="00B2081F">
              <w:rPr>
                <w:lang w:val="en-GB"/>
              </w:rPr>
              <w:t>Compliance management in relation to driver infringements, manual entries, pre-shift checks, missing kilometres and driver licencing/training requirements</w:t>
            </w:r>
          </w:p>
          <w:p w14:paraId="1F0E6B01" w14:textId="77777777" w:rsidR="002E7C94" w:rsidRPr="00B2081F" w:rsidRDefault="002E7C94" w:rsidP="002E7C94">
            <w:pPr>
              <w:pStyle w:val="ListParagraph"/>
              <w:numPr>
                <w:ilvl w:val="0"/>
                <w:numId w:val="1"/>
              </w:numPr>
              <w:rPr>
                <w:lang w:val="en-GB"/>
              </w:rPr>
            </w:pPr>
            <w:r w:rsidRPr="00B2081F">
              <w:rPr>
                <w:lang w:val="en-GB"/>
              </w:rPr>
              <w:t>Investigate any instances of non-compliance, accidents or incidents and completing detailed reports of such instances for dissemination to the company and enforcement agencies where required</w:t>
            </w:r>
          </w:p>
          <w:p w14:paraId="072BBE50" w14:textId="77777777" w:rsidR="002E7C94" w:rsidRPr="00B2081F" w:rsidRDefault="002E7C94" w:rsidP="002E7C94">
            <w:pPr>
              <w:pStyle w:val="ListParagraph"/>
              <w:numPr>
                <w:ilvl w:val="0"/>
                <w:numId w:val="1"/>
              </w:numPr>
              <w:rPr>
                <w:lang w:val="en-GB"/>
              </w:rPr>
            </w:pPr>
            <w:r w:rsidRPr="00B2081F">
              <w:rPr>
                <w:lang w:val="en-GB"/>
              </w:rPr>
              <w:t>Management of delivery schedule in relation to root cause of late or missed deliveries and subsequent investigations into this</w:t>
            </w:r>
          </w:p>
          <w:p w14:paraId="3430B856" w14:textId="77777777" w:rsidR="002E7C94" w:rsidRDefault="002E7C94" w:rsidP="002E7C94">
            <w:pPr>
              <w:pStyle w:val="ListParagraph"/>
              <w:numPr>
                <w:ilvl w:val="0"/>
                <w:numId w:val="1"/>
              </w:numPr>
              <w:rPr>
                <w:lang w:val="en-GB"/>
              </w:rPr>
            </w:pPr>
            <w:r w:rsidRPr="00B2081F">
              <w:rPr>
                <w:lang w:val="en-GB"/>
              </w:rPr>
              <w:t xml:space="preserve">Line manager for a team of </w:t>
            </w:r>
            <w:r>
              <w:rPr>
                <w:lang w:val="en-GB"/>
              </w:rPr>
              <w:t>29 drivers a</w:t>
            </w:r>
            <w:r w:rsidRPr="00B2081F">
              <w:rPr>
                <w:lang w:val="en-GB"/>
              </w:rPr>
              <w:t>nd 1 clerk including responsibility for managing absence and performance and facilitating training and coaching or disciplinary action of these staff where required</w:t>
            </w:r>
          </w:p>
          <w:p w14:paraId="4C1C9AB3" w14:textId="77777777" w:rsidR="002E7C94" w:rsidRPr="00B2081F" w:rsidRDefault="002E7C94" w:rsidP="002E7C94">
            <w:pPr>
              <w:pStyle w:val="ListParagraph"/>
              <w:numPr>
                <w:ilvl w:val="0"/>
                <w:numId w:val="1"/>
              </w:numPr>
              <w:rPr>
                <w:lang w:val="en-GB"/>
              </w:rPr>
            </w:pPr>
            <w:r>
              <w:rPr>
                <w:lang w:val="en-GB"/>
              </w:rPr>
              <w:t xml:space="preserve">Responsibility for leading from the front in promoting </w:t>
            </w:r>
            <w:r w:rsidRPr="006D7042">
              <w:rPr>
                <w:lang w:val="en-GB"/>
              </w:rPr>
              <w:t>a compliance</w:t>
            </w:r>
            <w:r>
              <w:rPr>
                <w:lang w:val="en-GB"/>
              </w:rPr>
              <w:t xml:space="preserve"> culture</w:t>
            </w:r>
          </w:p>
          <w:p w14:paraId="0067AE9B" w14:textId="77777777" w:rsidR="002E7C94" w:rsidRPr="00B2081F" w:rsidRDefault="002E7C94" w:rsidP="002E7C94">
            <w:pPr>
              <w:pStyle w:val="ListParagraph"/>
              <w:numPr>
                <w:ilvl w:val="0"/>
                <w:numId w:val="1"/>
              </w:numPr>
              <w:rPr>
                <w:lang w:val="en-GB"/>
              </w:rPr>
            </w:pPr>
            <w:r w:rsidRPr="00B2081F">
              <w:rPr>
                <w:lang w:val="en-GB"/>
              </w:rPr>
              <w:t>Communicating with all parties involved in the transport operation including clerks, drivers, shunters, warehouse team, maintenance provider and store management to ensure effectiveness of the transport operation and to rectify any issues successfully</w:t>
            </w:r>
          </w:p>
          <w:p w14:paraId="24A2212A" w14:textId="77777777" w:rsidR="002E7C94" w:rsidRPr="00B2081F" w:rsidRDefault="002E7C94" w:rsidP="002E7C94">
            <w:pPr>
              <w:pStyle w:val="ListParagraph"/>
              <w:numPr>
                <w:ilvl w:val="0"/>
                <w:numId w:val="1"/>
              </w:numPr>
              <w:rPr>
                <w:lang w:val="en-GB"/>
              </w:rPr>
            </w:pPr>
            <w:r w:rsidRPr="00B2081F">
              <w:rPr>
                <w:lang w:val="en-GB"/>
              </w:rPr>
              <w:t xml:space="preserve">Management of depot </w:t>
            </w:r>
            <w:proofErr w:type="spellStart"/>
            <w:r w:rsidRPr="00B2081F">
              <w:rPr>
                <w:lang w:val="en-GB"/>
              </w:rPr>
              <w:t>Fleetboard</w:t>
            </w:r>
            <w:proofErr w:type="spellEnd"/>
            <w:r w:rsidRPr="00B2081F">
              <w:rPr>
                <w:lang w:val="en-GB"/>
              </w:rPr>
              <w:t xml:space="preserve"> Advance system including all administration functions and providing regular reports to the depot management team following detailed analysis of driver performance in relation to driving scores and MPG and recommending solutions for improvement of these</w:t>
            </w:r>
          </w:p>
          <w:p w14:paraId="7ADF0C37" w14:textId="77777777" w:rsidR="002E7C94" w:rsidRPr="00B2081F" w:rsidRDefault="002E7C94" w:rsidP="002E7C94">
            <w:pPr>
              <w:pStyle w:val="Heading3"/>
              <w:rPr>
                <w:lang w:val="en-GB"/>
              </w:rPr>
            </w:pPr>
          </w:p>
          <w:p w14:paraId="59E49EE7" w14:textId="77777777" w:rsidR="002E7C94" w:rsidRPr="00B2081F" w:rsidRDefault="002E7C94" w:rsidP="002E7C94">
            <w:pPr>
              <w:pStyle w:val="Heading3"/>
              <w:rPr>
                <w:lang w:val="en-GB"/>
              </w:rPr>
            </w:pPr>
            <w:r w:rsidRPr="00B2081F">
              <w:rPr>
                <w:lang w:val="en-GB"/>
              </w:rPr>
              <w:t>May 2014 – december 2019</w:t>
            </w:r>
          </w:p>
          <w:p w14:paraId="32B0E6C0" w14:textId="77777777" w:rsidR="002E7C94" w:rsidRPr="00B2081F" w:rsidRDefault="002E7C94" w:rsidP="002E7C94">
            <w:pPr>
              <w:pStyle w:val="Heading2"/>
              <w:rPr>
                <w:lang w:val="en-GB"/>
              </w:rPr>
            </w:pPr>
            <w:r w:rsidRPr="00B2081F">
              <w:rPr>
                <w:lang w:val="en-GB"/>
              </w:rPr>
              <w:t xml:space="preserve">Traffic Examiner, </w:t>
            </w:r>
            <w:r w:rsidRPr="00B2081F">
              <w:rPr>
                <w:smallCaps/>
                <w:color w:val="595959"/>
                <w:u w:color="595959"/>
                <w:lang w:val="en-GB"/>
              </w:rPr>
              <w:t>Driver &amp; Vehicle Standards Agency (DVSA)</w:t>
            </w:r>
          </w:p>
          <w:p w14:paraId="47911DA1" w14:textId="77777777" w:rsidR="002E7C94" w:rsidRPr="00B2081F" w:rsidRDefault="002E7C94" w:rsidP="002E7C94">
            <w:pPr>
              <w:pStyle w:val="ListParagraph"/>
              <w:numPr>
                <w:ilvl w:val="0"/>
                <w:numId w:val="1"/>
              </w:numPr>
              <w:rPr>
                <w:lang w:val="en-GB"/>
              </w:rPr>
            </w:pPr>
            <w:r w:rsidRPr="00B2081F">
              <w:rPr>
                <w:lang w:val="en-GB"/>
              </w:rPr>
              <w:t>Conduct routine compliance checks of heavy goods vehicles, light goods vehicle and passenger carrying vehicles at roadside checks to ensure compliance with EU drivers’ hours, Working Time Transport Regulations, driver licensing and operator licensing legislation.</w:t>
            </w:r>
          </w:p>
          <w:p w14:paraId="252A8713" w14:textId="77777777" w:rsidR="002E7C94" w:rsidRPr="00B2081F" w:rsidRDefault="002E7C94" w:rsidP="002E7C94">
            <w:pPr>
              <w:pStyle w:val="ListParagraph"/>
              <w:numPr>
                <w:ilvl w:val="0"/>
                <w:numId w:val="1"/>
              </w:numPr>
              <w:rPr>
                <w:lang w:val="en-GB"/>
              </w:rPr>
            </w:pPr>
            <w:r w:rsidRPr="00B2081F">
              <w:rPr>
                <w:lang w:val="en-GB"/>
              </w:rPr>
              <w:t>Conduct routine compliance checks of heavy goods vehicles carrying Dangerous Goods under the ADR regulations to ensure safety and compliance on the road network and take enforcement action against instances of non-compliance.</w:t>
            </w:r>
          </w:p>
          <w:p w14:paraId="6B8CB8B8" w14:textId="77777777" w:rsidR="002E7C94" w:rsidRPr="00B2081F" w:rsidRDefault="002E7C94" w:rsidP="002E7C94">
            <w:pPr>
              <w:pStyle w:val="ListParagraph"/>
              <w:numPr>
                <w:ilvl w:val="0"/>
                <w:numId w:val="1"/>
              </w:numPr>
              <w:rPr>
                <w:lang w:val="en-GB"/>
              </w:rPr>
            </w:pPr>
            <w:r w:rsidRPr="00B2081F">
              <w:rPr>
                <w:lang w:val="en-GB"/>
              </w:rPr>
              <w:t>Carry out investigations into cases of non-compliance by both drivers and transport operators by analysing large quantities of data and information and reporting on these as appropriate</w:t>
            </w:r>
          </w:p>
          <w:p w14:paraId="10975C5D" w14:textId="77777777" w:rsidR="002E7C94" w:rsidRPr="00B2081F" w:rsidRDefault="002E7C94" w:rsidP="002E7C94">
            <w:pPr>
              <w:pStyle w:val="ListParagraph"/>
              <w:numPr>
                <w:ilvl w:val="0"/>
                <w:numId w:val="1"/>
              </w:numPr>
              <w:rPr>
                <w:lang w:val="en-GB"/>
              </w:rPr>
            </w:pPr>
            <w:r w:rsidRPr="00B2081F">
              <w:rPr>
                <w:lang w:val="en-GB"/>
              </w:rPr>
              <w:t>Conduct interviews and meetings with drivers and transport operators as part of investigations or to offer advice and guidance with reference to building future compliance.</w:t>
            </w:r>
          </w:p>
          <w:p w14:paraId="19BF1675" w14:textId="77777777" w:rsidR="002E7C94" w:rsidRPr="00B2081F" w:rsidRDefault="002E7C94" w:rsidP="002E7C94">
            <w:pPr>
              <w:pStyle w:val="ListParagraph"/>
              <w:numPr>
                <w:ilvl w:val="0"/>
                <w:numId w:val="1"/>
              </w:numPr>
              <w:rPr>
                <w:lang w:val="en-GB"/>
              </w:rPr>
            </w:pPr>
            <w:r w:rsidRPr="00B2081F">
              <w:rPr>
                <w:lang w:val="en-GB"/>
              </w:rPr>
              <w:t>Attend court or public inquiry hearings to present the report and evidence from the investigation for appropriate action against non-compliance to be taken by the necessary authority</w:t>
            </w:r>
          </w:p>
          <w:p w14:paraId="52CD4298" w14:textId="77777777" w:rsidR="002E7C94" w:rsidRPr="00B2081F" w:rsidRDefault="002E7C94" w:rsidP="002E7C94">
            <w:pPr>
              <w:pStyle w:val="ListParagraph"/>
              <w:numPr>
                <w:ilvl w:val="0"/>
                <w:numId w:val="1"/>
              </w:numPr>
              <w:rPr>
                <w:lang w:val="en-GB"/>
              </w:rPr>
            </w:pPr>
            <w:r w:rsidRPr="00B2081F">
              <w:rPr>
                <w:lang w:val="en-GB"/>
              </w:rPr>
              <w:t>Maintain up to date knowledge of updates in relevant legislation and government directives to ensure continued best practice.</w:t>
            </w:r>
          </w:p>
          <w:p w14:paraId="2780B4FC" w14:textId="77777777" w:rsidR="002E7C94" w:rsidRPr="00B2081F" w:rsidRDefault="002E7C94" w:rsidP="002E7C94">
            <w:pPr>
              <w:pStyle w:val="ListParagraph"/>
              <w:numPr>
                <w:ilvl w:val="0"/>
                <w:numId w:val="1"/>
              </w:numPr>
              <w:rPr>
                <w:lang w:val="en-GB"/>
              </w:rPr>
            </w:pPr>
            <w:r w:rsidRPr="00B2081F">
              <w:rPr>
                <w:lang w:val="en-GB"/>
              </w:rPr>
              <w:t>Responsibility for mentoring and on the job training of new examiners.</w:t>
            </w:r>
          </w:p>
          <w:p w14:paraId="0FABF361" w14:textId="77777777" w:rsidR="002E7C94" w:rsidRPr="00B2081F" w:rsidRDefault="002E7C94" w:rsidP="002E7C94">
            <w:pPr>
              <w:pStyle w:val="ListParagraph"/>
              <w:numPr>
                <w:ilvl w:val="0"/>
                <w:numId w:val="1"/>
              </w:numPr>
              <w:rPr>
                <w:lang w:val="en-GB"/>
              </w:rPr>
            </w:pPr>
            <w:r w:rsidRPr="00B2081F">
              <w:rPr>
                <w:lang w:val="en-GB"/>
              </w:rPr>
              <w:t>Training of staff in new job specific technology, software and applications</w:t>
            </w:r>
          </w:p>
          <w:p w14:paraId="52A47CD2" w14:textId="77777777" w:rsidR="002E7C94" w:rsidRPr="00B2081F" w:rsidRDefault="002E7C94" w:rsidP="002E7C94">
            <w:pPr>
              <w:pStyle w:val="ListParagraph"/>
              <w:numPr>
                <w:ilvl w:val="0"/>
                <w:numId w:val="1"/>
              </w:numPr>
              <w:rPr>
                <w:lang w:val="en-GB"/>
              </w:rPr>
            </w:pPr>
            <w:r w:rsidRPr="00B2081F">
              <w:rPr>
                <w:lang w:val="en-GB"/>
              </w:rPr>
              <w:t>Responsibility for ensuring availability of accountable items required by all examiners.</w:t>
            </w:r>
          </w:p>
          <w:p w14:paraId="0B55610E" w14:textId="77777777" w:rsidR="002E7C94" w:rsidRPr="00B0061D" w:rsidRDefault="002E7C94" w:rsidP="002E7C94">
            <w:pPr>
              <w:pStyle w:val="ListParagraph"/>
              <w:numPr>
                <w:ilvl w:val="0"/>
                <w:numId w:val="1"/>
              </w:numPr>
            </w:pPr>
            <w:r w:rsidRPr="0059319B">
              <w:rPr>
                <w:lang w:val="en-GB"/>
              </w:rPr>
              <w:t>Answering telephone calls and electronic communication from the public, transport operators and drivers</w:t>
            </w:r>
            <w:r>
              <w:rPr>
                <w:lang w:val="en-GB"/>
              </w:rPr>
              <w:t>;</w:t>
            </w:r>
            <w:r w:rsidRPr="0059319B">
              <w:rPr>
                <w:lang w:val="en-GB"/>
              </w:rPr>
              <w:t xml:space="preserve"> offering advice</w:t>
            </w:r>
            <w:r>
              <w:rPr>
                <w:lang w:val="en-GB"/>
              </w:rPr>
              <w:t xml:space="preserve"> or</w:t>
            </w:r>
            <w:r w:rsidRPr="0059319B">
              <w:rPr>
                <w:lang w:val="en-GB"/>
              </w:rPr>
              <w:t xml:space="preserve"> guidance where required.</w:t>
            </w:r>
          </w:p>
          <w:p w14:paraId="6579049D" w14:textId="77777777" w:rsidR="002E7C94" w:rsidRPr="00B0061D" w:rsidRDefault="002E7C94" w:rsidP="002E7C94">
            <w:pPr>
              <w:pStyle w:val="Heading"/>
              <w:rPr>
                <w:lang w:val="en-GB"/>
              </w:rPr>
            </w:pPr>
            <w:r>
              <w:rPr>
                <w:lang w:val="en-GB"/>
              </w:rPr>
              <w:lastRenderedPageBreak/>
              <w:t>E</w:t>
            </w:r>
            <w:r w:rsidRPr="00B0061D">
              <w:rPr>
                <w:lang w:val="en-GB"/>
              </w:rPr>
              <w:t>ducation</w:t>
            </w:r>
          </w:p>
          <w:p w14:paraId="6EB2F384" w14:textId="77777777" w:rsidR="002E7C94" w:rsidRPr="00B2081F" w:rsidRDefault="002E7C94" w:rsidP="002E7C94">
            <w:pPr>
              <w:pStyle w:val="Heading3"/>
              <w:rPr>
                <w:lang w:val="en-GB"/>
              </w:rPr>
            </w:pPr>
            <w:r>
              <w:rPr>
                <w:lang w:val="en-GB"/>
              </w:rPr>
              <w:t>SEPTEMBER</w:t>
            </w:r>
            <w:r w:rsidRPr="00B2081F">
              <w:rPr>
                <w:lang w:val="en-GB"/>
              </w:rPr>
              <w:t xml:space="preserve"> 20</w:t>
            </w:r>
            <w:r>
              <w:rPr>
                <w:lang w:val="en-GB"/>
              </w:rPr>
              <w:t>22</w:t>
            </w:r>
          </w:p>
          <w:p w14:paraId="62351227" w14:textId="77777777" w:rsidR="002E7C94" w:rsidRPr="00B2081F" w:rsidRDefault="002E7C94" w:rsidP="002E7C94">
            <w:pPr>
              <w:pStyle w:val="Heading2"/>
              <w:rPr>
                <w:lang w:val="en-GB"/>
              </w:rPr>
            </w:pPr>
            <w:r w:rsidRPr="00B2081F">
              <w:rPr>
                <w:lang w:val="en-GB"/>
              </w:rPr>
              <w:t xml:space="preserve">Transport manager CPC </w:t>
            </w:r>
            <w:r>
              <w:rPr>
                <w:lang w:val="en-GB"/>
              </w:rPr>
              <w:t>– REFRESHER COURSE</w:t>
            </w:r>
            <w:r w:rsidRPr="00B2081F">
              <w:rPr>
                <w:color w:val="404040"/>
                <w:u w:color="404040"/>
                <w:lang w:val="en-GB"/>
              </w:rPr>
              <w:t xml:space="preserve">| </w:t>
            </w:r>
            <w:r>
              <w:rPr>
                <w:color w:val="404040"/>
                <w:u w:color="404040"/>
                <w:lang w:val="en-GB"/>
              </w:rPr>
              <w:t>LOGISTICS UK</w:t>
            </w:r>
          </w:p>
          <w:p w14:paraId="29063E1B" w14:textId="77777777" w:rsidR="002E7C94" w:rsidRDefault="002E7C94" w:rsidP="002E7C94">
            <w:pPr>
              <w:pStyle w:val="Heading3"/>
              <w:rPr>
                <w:lang w:val="en-GB"/>
              </w:rPr>
            </w:pPr>
            <w:r>
              <w:t>PASS</w:t>
            </w:r>
          </w:p>
          <w:p w14:paraId="6F8966C6" w14:textId="77777777" w:rsidR="002E7C94" w:rsidRDefault="002E7C94" w:rsidP="002E7C94">
            <w:pPr>
              <w:pStyle w:val="Heading3"/>
              <w:rPr>
                <w:lang w:val="en-GB"/>
              </w:rPr>
            </w:pPr>
          </w:p>
          <w:p w14:paraId="0538B963" w14:textId="77777777" w:rsidR="002E7C94" w:rsidRPr="00B2081F" w:rsidRDefault="002E7C94" w:rsidP="002E7C94">
            <w:pPr>
              <w:pStyle w:val="Heading3"/>
              <w:rPr>
                <w:lang w:val="en-GB"/>
              </w:rPr>
            </w:pPr>
            <w:r w:rsidRPr="00B2081F">
              <w:rPr>
                <w:lang w:val="en-GB"/>
              </w:rPr>
              <w:t>Feburary 2019</w:t>
            </w:r>
          </w:p>
          <w:p w14:paraId="6C2CBD64" w14:textId="77777777" w:rsidR="002E7C94" w:rsidRPr="00B2081F" w:rsidRDefault="002E7C94" w:rsidP="002E7C94">
            <w:pPr>
              <w:pStyle w:val="Heading2"/>
              <w:rPr>
                <w:lang w:val="en-GB"/>
              </w:rPr>
            </w:pPr>
            <w:r w:rsidRPr="00B2081F">
              <w:rPr>
                <w:lang w:val="en-GB"/>
              </w:rPr>
              <w:t xml:space="preserve">National &amp; International Freight – Transport manager CPC </w:t>
            </w:r>
          </w:p>
          <w:p w14:paraId="0B6A8889" w14:textId="77777777" w:rsidR="002E7C94" w:rsidRPr="00B2081F" w:rsidRDefault="002E7C94" w:rsidP="002E7C94">
            <w:pPr>
              <w:pStyle w:val="Heading3"/>
            </w:pPr>
            <w:r w:rsidRPr="00B2081F">
              <w:t>Pass – R1 &amp; R2 modules</w:t>
            </w:r>
          </w:p>
          <w:p w14:paraId="1104B621" w14:textId="77777777" w:rsidR="002E7C94" w:rsidRDefault="002E7C94" w:rsidP="002E7C94">
            <w:pPr>
              <w:rPr>
                <w:lang w:val="en-US" w:eastAsia="en-GB"/>
              </w:rPr>
            </w:pPr>
          </w:p>
          <w:p w14:paraId="7CCBD8F7" w14:textId="77777777" w:rsidR="002E7C94" w:rsidRPr="00B2081F" w:rsidRDefault="002E7C94" w:rsidP="002E7C94">
            <w:pPr>
              <w:pStyle w:val="Heading3"/>
              <w:rPr>
                <w:lang w:val="en-GB"/>
              </w:rPr>
            </w:pPr>
            <w:r w:rsidRPr="00B2081F">
              <w:rPr>
                <w:lang w:val="en-GB"/>
              </w:rPr>
              <w:t>OCtober 2016</w:t>
            </w:r>
          </w:p>
          <w:p w14:paraId="334F78C9" w14:textId="77777777" w:rsidR="002E7C94" w:rsidRPr="00B2081F" w:rsidRDefault="002E7C94" w:rsidP="002E7C94">
            <w:pPr>
              <w:pStyle w:val="Heading2"/>
              <w:rPr>
                <w:lang w:val="en-GB"/>
              </w:rPr>
            </w:pPr>
            <w:r w:rsidRPr="00B2081F">
              <w:rPr>
                <w:lang w:val="en-GB"/>
              </w:rPr>
              <w:t xml:space="preserve">C &amp; G Level 4 Digital Driver Hour’s Recording Equipment </w:t>
            </w:r>
            <w:r w:rsidRPr="00B2081F">
              <w:rPr>
                <w:color w:val="404040"/>
                <w:u w:color="404040"/>
                <w:lang w:val="en-GB"/>
              </w:rPr>
              <w:t>| DVSA</w:t>
            </w:r>
          </w:p>
          <w:p w14:paraId="0AD99702" w14:textId="77777777" w:rsidR="002E7C94" w:rsidRDefault="002E7C94" w:rsidP="002E7C94">
            <w:pPr>
              <w:pStyle w:val="Heading3"/>
            </w:pPr>
            <w:r w:rsidRPr="00B2081F">
              <w:t>Pass</w:t>
            </w:r>
          </w:p>
          <w:p w14:paraId="5882CEFD" w14:textId="77777777" w:rsidR="002E7C94" w:rsidRDefault="002E7C94" w:rsidP="002E7C94">
            <w:pPr>
              <w:pStyle w:val="Heading3"/>
            </w:pPr>
          </w:p>
          <w:p w14:paraId="2D4BA0A5" w14:textId="77777777" w:rsidR="002E7C94" w:rsidRPr="00B2081F" w:rsidRDefault="002E7C94" w:rsidP="002E7C94">
            <w:pPr>
              <w:pStyle w:val="Heading3"/>
              <w:rPr>
                <w:lang w:val="en-GB"/>
              </w:rPr>
            </w:pPr>
            <w:r w:rsidRPr="00B2081F">
              <w:rPr>
                <w:lang w:val="en-GB"/>
              </w:rPr>
              <w:t>October 2015</w:t>
            </w:r>
          </w:p>
          <w:p w14:paraId="495EA086" w14:textId="77777777" w:rsidR="002E7C94" w:rsidRPr="00B2081F" w:rsidRDefault="002E7C94" w:rsidP="002E7C94">
            <w:pPr>
              <w:pStyle w:val="Heading2"/>
              <w:rPr>
                <w:lang w:val="en-GB"/>
              </w:rPr>
            </w:pPr>
            <w:r w:rsidRPr="00B2081F">
              <w:rPr>
                <w:lang w:val="en-GB"/>
              </w:rPr>
              <w:t xml:space="preserve">Police Operations: Transport of Dangerous Goods </w:t>
            </w:r>
            <w:r w:rsidRPr="00B2081F">
              <w:rPr>
                <w:color w:val="404040"/>
                <w:u w:color="404040"/>
                <w:lang w:val="en-GB"/>
              </w:rPr>
              <w:t>| DVSA</w:t>
            </w:r>
            <w:r w:rsidRPr="00B2081F">
              <w:rPr>
                <w:lang w:val="en-GB"/>
              </w:rPr>
              <w:t xml:space="preserve"> </w:t>
            </w:r>
          </w:p>
          <w:p w14:paraId="4E411290" w14:textId="77777777" w:rsidR="002E7C94" w:rsidRDefault="002E7C94" w:rsidP="002E7C94">
            <w:pPr>
              <w:pStyle w:val="Heading3"/>
            </w:pPr>
            <w:r w:rsidRPr="00B2081F">
              <w:t>Pass</w:t>
            </w:r>
          </w:p>
          <w:p w14:paraId="31720F02" w14:textId="77777777" w:rsidR="002E7C94" w:rsidRDefault="002E7C94" w:rsidP="002E7C94">
            <w:pPr>
              <w:pStyle w:val="Heading3"/>
            </w:pPr>
          </w:p>
          <w:p w14:paraId="7FB67A64" w14:textId="77777777" w:rsidR="002E7C94" w:rsidRPr="00B2081F" w:rsidRDefault="002E7C94" w:rsidP="002E7C94">
            <w:pPr>
              <w:pStyle w:val="Heading3"/>
              <w:rPr>
                <w:lang w:val="en-GB"/>
              </w:rPr>
            </w:pPr>
            <w:r w:rsidRPr="00B2081F">
              <w:rPr>
                <w:lang w:val="en-GB"/>
              </w:rPr>
              <w:t>October  2013</w:t>
            </w:r>
          </w:p>
          <w:p w14:paraId="16825726" w14:textId="77777777" w:rsidR="002E7C94" w:rsidRPr="00B2081F" w:rsidRDefault="002E7C94" w:rsidP="002E7C94">
            <w:pPr>
              <w:pStyle w:val="Heading2"/>
              <w:rPr>
                <w:lang w:val="en-GB"/>
              </w:rPr>
            </w:pPr>
            <w:r w:rsidRPr="00B2081F">
              <w:rPr>
                <w:lang w:val="en-GB"/>
              </w:rPr>
              <w:t xml:space="preserve">Level 3 Award in forensic science </w:t>
            </w:r>
            <w:r w:rsidRPr="00B2081F">
              <w:rPr>
                <w:color w:val="404040"/>
                <w:u w:color="404040"/>
                <w:lang w:val="en-GB"/>
              </w:rPr>
              <w:t>| Open STUDY COLLEGE</w:t>
            </w:r>
          </w:p>
          <w:p w14:paraId="21561A5C" w14:textId="77777777" w:rsidR="002E7C94" w:rsidRDefault="002E7C94" w:rsidP="002E7C94">
            <w:pPr>
              <w:pStyle w:val="Heading3"/>
            </w:pPr>
            <w:r w:rsidRPr="00B2081F">
              <w:t>Pass</w:t>
            </w:r>
          </w:p>
          <w:p w14:paraId="7F3DEED2" w14:textId="77777777" w:rsidR="002E7C94" w:rsidRDefault="002E7C94" w:rsidP="002E7C94">
            <w:pPr>
              <w:pStyle w:val="Heading3"/>
            </w:pPr>
          </w:p>
          <w:p w14:paraId="05FFDF5C" w14:textId="77777777" w:rsidR="002E7C94" w:rsidRPr="00B2081F" w:rsidRDefault="002E7C94" w:rsidP="002E7C94">
            <w:pPr>
              <w:pStyle w:val="Heading3"/>
              <w:rPr>
                <w:lang w:val="en-GB"/>
              </w:rPr>
            </w:pPr>
            <w:r w:rsidRPr="00B2081F">
              <w:rPr>
                <w:lang w:val="en-GB"/>
              </w:rPr>
              <w:t>July 2011</w:t>
            </w:r>
          </w:p>
          <w:p w14:paraId="442883A5" w14:textId="77777777" w:rsidR="002E7C94" w:rsidRPr="00B2081F" w:rsidRDefault="002E7C94" w:rsidP="002E7C94">
            <w:pPr>
              <w:pStyle w:val="Heading2"/>
              <w:rPr>
                <w:lang w:val="en-GB"/>
              </w:rPr>
            </w:pPr>
            <w:r w:rsidRPr="00B2081F">
              <w:rPr>
                <w:lang w:val="en-GB"/>
              </w:rPr>
              <w:t xml:space="preserve">Bachelor of arts: Criminology </w:t>
            </w:r>
            <w:r w:rsidRPr="00B2081F">
              <w:rPr>
                <w:color w:val="404040"/>
                <w:u w:color="404040"/>
                <w:lang w:val="en-GB"/>
              </w:rPr>
              <w:t>| UWE Bristol</w:t>
            </w:r>
          </w:p>
          <w:p w14:paraId="614F25C2" w14:textId="77777777" w:rsidR="002E7C94" w:rsidRDefault="002E7C94" w:rsidP="002E7C94">
            <w:pPr>
              <w:pStyle w:val="Heading3"/>
            </w:pPr>
            <w:r w:rsidRPr="00B2081F">
              <w:t>2:1 Honours achieved</w:t>
            </w:r>
          </w:p>
          <w:p w14:paraId="346874FE" w14:textId="77777777" w:rsidR="002E7C94" w:rsidRDefault="002E7C94" w:rsidP="002E7C94">
            <w:pPr>
              <w:pStyle w:val="Heading3"/>
            </w:pPr>
          </w:p>
          <w:p w14:paraId="265D153C" w14:textId="77777777" w:rsidR="002E7C94" w:rsidRPr="00B0061D" w:rsidRDefault="002E7C94" w:rsidP="002E7C94">
            <w:pPr>
              <w:pStyle w:val="Heading"/>
            </w:pPr>
            <w:r w:rsidRPr="00B0061D">
              <w:rPr>
                <w:lang w:val="en-GB"/>
              </w:rPr>
              <w:t>REFERENCES – AVAILABLE ON REQUEST</w:t>
            </w:r>
          </w:p>
        </w:tc>
      </w:tr>
    </w:tbl>
    <w:p w14:paraId="10830FD3" w14:textId="0F02CA4D" w:rsidR="002E7C94" w:rsidRPr="002E7C94" w:rsidRDefault="002E7C94" w:rsidP="002E7C94">
      <w:pPr>
        <w:rPr>
          <w:lang w:eastAsia="en-GB"/>
        </w:rPr>
      </w:pPr>
    </w:p>
    <w:p w14:paraId="7917ABBC" w14:textId="1C243B3E" w:rsidR="002E7C94" w:rsidRPr="002E7C94" w:rsidRDefault="002E7C94" w:rsidP="002E7C94">
      <w:pPr>
        <w:rPr>
          <w:lang w:eastAsia="en-GB"/>
        </w:rPr>
      </w:pPr>
    </w:p>
    <w:p w14:paraId="35017B63" w14:textId="14E751D8" w:rsidR="002E7C94" w:rsidRPr="002E7C94" w:rsidRDefault="002E7C94" w:rsidP="002E7C94">
      <w:pPr>
        <w:rPr>
          <w:lang w:eastAsia="en-GB"/>
        </w:rPr>
      </w:pPr>
    </w:p>
    <w:p w14:paraId="093B8CE3" w14:textId="4C988388" w:rsidR="002E7C94" w:rsidRPr="002E7C94" w:rsidRDefault="002E7C94" w:rsidP="002E7C94">
      <w:pPr>
        <w:rPr>
          <w:lang w:eastAsia="en-GB"/>
        </w:rPr>
      </w:pPr>
    </w:p>
    <w:p w14:paraId="11FAD28C" w14:textId="5E6C0C0A" w:rsidR="002E7C94" w:rsidRPr="002E7C94" w:rsidRDefault="002E7C94" w:rsidP="002E7C94">
      <w:pPr>
        <w:rPr>
          <w:lang w:eastAsia="en-GB"/>
        </w:rPr>
      </w:pPr>
    </w:p>
    <w:p w14:paraId="7216CAE6" w14:textId="6F72CFA4" w:rsidR="002E7C94" w:rsidRPr="002E7C94" w:rsidRDefault="002E7C94" w:rsidP="002E7C94">
      <w:pPr>
        <w:rPr>
          <w:lang w:eastAsia="en-GB"/>
        </w:rPr>
      </w:pPr>
    </w:p>
    <w:p w14:paraId="2294AA9C" w14:textId="3C61E908" w:rsidR="002E7C94" w:rsidRDefault="002E7C94" w:rsidP="002E7C94">
      <w:pPr>
        <w:rPr>
          <w:rFonts w:ascii="Calibri" w:eastAsia="Calibri" w:hAnsi="Calibri" w:cs="Calibri"/>
          <w:color w:val="595959"/>
          <w:sz w:val="22"/>
          <w:szCs w:val="22"/>
          <w:u w:color="595959"/>
          <w:lang w:eastAsia="en-GB"/>
        </w:rPr>
      </w:pPr>
    </w:p>
    <w:p w14:paraId="5AA46C2A" w14:textId="77777777" w:rsidR="00EA4B9B" w:rsidRDefault="00EA4B9B"/>
    <w:sectPr w:rsidR="00EA4B9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387F" w14:textId="77777777" w:rsidR="00D16E78" w:rsidRDefault="00D16E78" w:rsidP="00172B77">
      <w:r>
        <w:separator/>
      </w:r>
    </w:p>
  </w:endnote>
  <w:endnote w:type="continuationSeparator" w:id="0">
    <w:p w14:paraId="37F058A7" w14:textId="77777777" w:rsidR="00D16E78" w:rsidRDefault="00D16E78" w:rsidP="0017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48039"/>
      <w:docPartObj>
        <w:docPartGallery w:val="Page Numbers (Bottom of Page)"/>
        <w:docPartUnique/>
      </w:docPartObj>
    </w:sdtPr>
    <w:sdtEndPr>
      <w:rPr>
        <w:noProof/>
      </w:rPr>
    </w:sdtEndPr>
    <w:sdtContent>
      <w:p w14:paraId="53C72C10" w14:textId="46E29F33" w:rsidR="00B40C48" w:rsidRDefault="00B40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1B459" w14:textId="54336C1B" w:rsidR="00172B77" w:rsidRDefault="0017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A295" w14:textId="77777777" w:rsidR="00D16E78" w:rsidRDefault="00D16E78" w:rsidP="00172B77">
      <w:r>
        <w:separator/>
      </w:r>
    </w:p>
  </w:footnote>
  <w:footnote w:type="continuationSeparator" w:id="0">
    <w:p w14:paraId="0A484DC1" w14:textId="77777777" w:rsidR="00D16E78" w:rsidRDefault="00D16E78" w:rsidP="0017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428"/>
    <w:multiLevelType w:val="hybridMultilevel"/>
    <w:tmpl w:val="BC36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B4BCE"/>
    <w:multiLevelType w:val="hybridMultilevel"/>
    <w:tmpl w:val="A5E85B34"/>
    <w:lvl w:ilvl="0" w:tplc="424A71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tplc="E5187214">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tplc="DE12F02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tplc="57A6F6E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tplc="BD64584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tplc="019C08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tplc="D260309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tplc="C67E64A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tplc="BE8ECAF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abstractNum w:abstractNumId="2" w15:restartNumberingAfterBreak="0">
    <w:nsid w:val="1A904746"/>
    <w:multiLevelType w:val="hybridMultilevel"/>
    <w:tmpl w:val="1A523B00"/>
    <w:lvl w:ilvl="0" w:tplc="02F005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909F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5A55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1663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5268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9469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049D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1A4F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D2F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B4633CE"/>
    <w:multiLevelType w:val="hybridMultilevel"/>
    <w:tmpl w:val="663A4AA0"/>
    <w:lvl w:ilvl="0" w:tplc="3FB214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E6D9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A8DE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C882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E16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686B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A4D3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76C8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C609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4E53F80"/>
    <w:multiLevelType w:val="hybridMultilevel"/>
    <w:tmpl w:val="8758E2B8"/>
    <w:lvl w:ilvl="0" w:tplc="4D9272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1" w:tplc="79DA41B2">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2" w:tplc="CE4E0FF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sz w:val="24"/>
        <w:szCs w:val="24"/>
        <w:highlight w:val="none"/>
        <w:vertAlign w:val="baseline"/>
      </w:rPr>
    </w:lvl>
    <w:lvl w:ilvl="3" w:tplc="C128D2E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color w:val="1D824C"/>
        <w:spacing w:val="0"/>
        <w:w w:val="100"/>
        <w:kern w:val="0"/>
        <w:position w:val="0"/>
        <w:highlight w:val="none"/>
        <w:vertAlign w:val="baseline"/>
      </w:rPr>
    </w:lvl>
    <w:lvl w:ilvl="4" w:tplc="8F96F95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lvl w:ilvl="5" w:tplc="FE9E79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lvl w:ilvl="6" w:tplc="096CEA0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1D824C"/>
        <w:spacing w:val="0"/>
        <w:w w:val="100"/>
        <w:kern w:val="0"/>
        <w:position w:val="0"/>
        <w:highlight w:val="none"/>
        <w:vertAlign w:val="baseline"/>
      </w:rPr>
    </w:lvl>
    <w:lvl w:ilvl="7" w:tplc="A13E5B2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lvl w:ilvl="8" w:tplc="427E26C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1D824C"/>
        <w:spacing w:val="0"/>
        <w:w w:val="100"/>
        <w:kern w:val="0"/>
        <w:position w:val="0"/>
        <w:highlight w:val="none"/>
        <w:vertAlign w:val="baseline"/>
      </w:rPr>
    </w:lvl>
  </w:abstractNum>
  <w:num w:numId="1" w16cid:durableId="129593186">
    <w:abstractNumId w:val="3"/>
  </w:num>
  <w:num w:numId="2" w16cid:durableId="469176671">
    <w:abstractNumId w:val="2"/>
  </w:num>
  <w:num w:numId="3" w16cid:durableId="2049067123">
    <w:abstractNumId w:val="1"/>
  </w:num>
  <w:num w:numId="4" w16cid:durableId="4981392">
    <w:abstractNumId w:val="4"/>
  </w:num>
  <w:num w:numId="5" w16cid:durableId="933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77"/>
    <w:rsid w:val="0005467C"/>
    <w:rsid w:val="00090789"/>
    <w:rsid w:val="000915CB"/>
    <w:rsid w:val="00165AE5"/>
    <w:rsid w:val="00172B77"/>
    <w:rsid w:val="001809E1"/>
    <w:rsid w:val="00192CFA"/>
    <w:rsid w:val="00196145"/>
    <w:rsid w:val="00203F68"/>
    <w:rsid w:val="002566E8"/>
    <w:rsid w:val="002A4D84"/>
    <w:rsid w:val="002D1D58"/>
    <w:rsid w:val="002E7C94"/>
    <w:rsid w:val="002F2AC3"/>
    <w:rsid w:val="00311B56"/>
    <w:rsid w:val="003374C0"/>
    <w:rsid w:val="00341982"/>
    <w:rsid w:val="003504AA"/>
    <w:rsid w:val="00363F06"/>
    <w:rsid w:val="00364C65"/>
    <w:rsid w:val="0039136A"/>
    <w:rsid w:val="003A67DF"/>
    <w:rsid w:val="003C1BCD"/>
    <w:rsid w:val="003C7A6E"/>
    <w:rsid w:val="003D4CAA"/>
    <w:rsid w:val="00466C48"/>
    <w:rsid w:val="004865FC"/>
    <w:rsid w:val="00492F85"/>
    <w:rsid w:val="004B076B"/>
    <w:rsid w:val="004B75A8"/>
    <w:rsid w:val="00537BB2"/>
    <w:rsid w:val="005968DB"/>
    <w:rsid w:val="005F7C80"/>
    <w:rsid w:val="00681BEA"/>
    <w:rsid w:val="0068394C"/>
    <w:rsid w:val="0069162A"/>
    <w:rsid w:val="006F302F"/>
    <w:rsid w:val="00700FE3"/>
    <w:rsid w:val="007250AC"/>
    <w:rsid w:val="00726B44"/>
    <w:rsid w:val="00742C8D"/>
    <w:rsid w:val="00743297"/>
    <w:rsid w:val="00750F7B"/>
    <w:rsid w:val="007704E8"/>
    <w:rsid w:val="00784B54"/>
    <w:rsid w:val="007B1DCB"/>
    <w:rsid w:val="007D725D"/>
    <w:rsid w:val="009330E4"/>
    <w:rsid w:val="00A42DA9"/>
    <w:rsid w:val="00A61984"/>
    <w:rsid w:val="00A83153"/>
    <w:rsid w:val="00A930E2"/>
    <w:rsid w:val="00AA68DD"/>
    <w:rsid w:val="00B40C48"/>
    <w:rsid w:val="00B703C2"/>
    <w:rsid w:val="00C34E98"/>
    <w:rsid w:val="00C53E84"/>
    <w:rsid w:val="00C66C43"/>
    <w:rsid w:val="00C84B59"/>
    <w:rsid w:val="00CC1386"/>
    <w:rsid w:val="00D16E78"/>
    <w:rsid w:val="00D52189"/>
    <w:rsid w:val="00DE3BF4"/>
    <w:rsid w:val="00DF2050"/>
    <w:rsid w:val="00E139C9"/>
    <w:rsid w:val="00E27E6B"/>
    <w:rsid w:val="00E5740A"/>
    <w:rsid w:val="00E72251"/>
    <w:rsid w:val="00EA4B9B"/>
    <w:rsid w:val="00EB5BF5"/>
    <w:rsid w:val="00EC72D0"/>
    <w:rsid w:val="00EF4F7F"/>
    <w:rsid w:val="00EF573B"/>
    <w:rsid w:val="00FA2B38"/>
    <w:rsid w:val="00FE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6F850"/>
  <w15:chartTrackingRefBased/>
  <w15:docId w15:val="{5F8BD20B-4762-4B59-9C36-85A52B69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7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link w:val="Heading2Char"/>
    <w:uiPriority w:val="9"/>
    <w:unhideWhenUsed/>
    <w:qFormat/>
    <w:rsid w:val="00172B77"/>
    <w:pPr>
      <w:pBdr>
        <w:top w:val="nil"/>
        <w:left w:val="nil"/>
        <w:bottom w:val="nil"/>
        <w:right w:val="nil"/>
        <w:between w:val="nil"/>
        <w:bar w:val="nil"/>
      </w:pBdr>
      <w:spacing w:after="40" w:line="240" w:lineRule="auto"/>
      <w:outlineLvl w:val="1"/>
    </w:pPr>
    <w:rPr>
      <w:rFonts w:ascii="Calibri" w:eastAsia="Calibri" w:hAnsi="Calibri" w:cs="Calibri"/>
      <w:b/>
      <w:bCs/>
      <w:caps/>
      <w:color w:val="1D824C"/>
      <w:sz w:val="26"/>
      <w:szCs w:val="26"/>
      <w:u w:color="1D824C"/>
      <w:bdr w:val="nil"/>
      <w:lang w:val="en-US" w:eastAsia="en-GB"/>
    </w:rPr>
  </w:style>
  <w:style w:type="paragraph" w:styleId="Heading3">
    <w:name w:val="heading 3"/>
    <w:link w:val="Heading3Char"/>
    <w:uiPriority w:val="9"/>
    <w:unhideWhenUsed/>
    <w:qFormat/>
    <w:rsid w:val="00172B77"/>
    <w:pPr>
      <w:pBdr>
        <w:top w:val="nil"/>
        <w:left w:val="nil"/>
        <w:bottom w:val="nil"/>
        <w:right w:val="nil"/>
        <w:between w:val="nil"/>
        <w:bar w:val="nil"/>
      </w:pBdr>
      <w:spacing w:after="0" w:line="240" w:lineRule="auto"/>
      <w:outlineLvl w:val="2"/>
    </w:pPr>
    <w:rPr>
      <w:rFonts w:ascii="Calibri" w:eastAsia="Calibri" w:hAnsi="Calibri" w:cs="Calibri"/>
      <w:b/>
      <w:bCs/>
      <w:caps/>
      <w:color w:val="595959"/>
      <w:u w:color="595959"/>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2B77"/>
    <w:rPr>
      <w:rFonts w:ascii="Calibri" w:eastAsia="Calibri" w:hAnsi="Calibri" w:cs="Calibri"/>
      <w:b/>
      <w:bCs/>
      <w:caps/>
      <w:color w:val="1D824C"/>
      <w:sz w:val="26"/>
      <w:szCs w:val="26"/>
      <w:u w:color="1D824C"/>
      <w:bdr w:val="nil"/>
      <w:lang w:val="en-US" w:eastAsia="en-GB"/>
    </w:rPr>
  </w:style>
  <w:style w:type="character" w:customStyle="1" w:styleId="Heading3Char">
    <w:name w:val="Heading 3 Char"/>
    <w:basedOn w:val="DefaultParagraphFont"/>
    <w:link w:val="Heading3"/>
    <w:uiPriority w:val="9"/>
    <w:rsid w:val="00172B77"/>
    <w:rPr>
      <w:rFonts w:ascii="Calibri" w:eastAsia="Calibri" w:hAnsi="Calibri" w:cs="Calibri"/>
      <w:b/>
      <w:bCs/>
      <w:caps/>
      <w:color w:val="595959"/>
      <w:u w:color="595959"/>
      <w:bdr w:val="nil"/>
      <w:lang w:val="en-US" w:eastAsia="en-GB"/>
    </w:rPr>
  </w:style>
  <w:style w:type="paragraph" w:customStyle="1" w:styleId="Body">
    <w:name w:val="Body"/>
    <w:rsid w:val="00172B77"/>
    <w:pPr>
      <w:pBdr>
        <w:top w:val="nil"/>
        <w:left w:val="nil"/>
        <w:bottom w:val="nil"/>
        <w:right w:val="nil"/>
        <w:between w:val="nil"/>
        <w:bar w:val="nil"/>
      </w:pBdr>
      <w:spacing w:after="0" w:line="240" w:lineRule="auto"/>
    </w:pPr>
    <w:rPr>
      <w:rFonts w:ascii="Calibri" w:eastAsia="Calibri" w:hAnsi="Calibri" w:cs="Calibri"/>
      <w:color w:val="595959"/>
      <w:u w:color="595959"/>
      <w:bdr w:val="nil"/>
      <w:lang w:eastAsia="en-GB"/>
    </w:rPr>
  </w:style>
  <w:style w:type="paragraph" w:styleId="Title">
    <w:name w:val="Title"/>
    <w:link w:val="TitleChar"/>
    <w:uiPriority w:val="10"/>
    <w:qFormat/>
    <w:rsid w:val="00172B77"/>
    <w:pPr>
      <w:pBdr>
        <w:top w:val="nil"/>
        <w:left w:val="nil"/>
        <w:bottom w:val="nil"/>
        <w:right w:val="nil"/>
        <w:between w:val="nil"/>
        <w:bar w:val="nil"/>
      </w:pBdr>
      <w:spacing w:after="0" w:line="240" w:lineRule="auto"/>
      <w:jc w:val="center"/>
    </w:pPr>
    <w:rPr>
      <w:rFonts w:ascii="Georgia" w:eastAsia="Arial Unicode MS" w:hAnsi="Georgia" w:cs="Arial Unicode MS"/>
      <w:caps/>
      <w:color w:val="595959"/>
      <w:kern w:val="28"/>
      <w:sz w:val="70"/>
      <w:szCs w:val="70"/>
      <w:u w:color="595959"/>
      <w:bdr w:val="nil"/>
      <w:lang w:val="en-US" w:eastAsia="en-GB"/>
    </w:rPr>
  </w:style>
  <w:style w:type="character" w:customStyle="1" w:styleId="TitleChar">
    <w:name w:val="Title Char"/>
    <w:basedOn w:val="DefaultParagraphFont"/>
    <w:link w:val="Title"/>
    <w:uiPriority w:val="10"/>
    <w:rsid w:val="00172B77"/>
    <w:rPr>
      <w:rFonts w:ascii="Georgia" w:eastAsia="Arial Unicode MS" w:hAnsi="Georgia" w:cs="Arial Unicode MS"/>
      <w:caps/>
      <w:color w:val="595959"/>
      <w:kern w:val="28"/>
      <w:sz w:val="70"/>
      <w:szCs w:val="70"/>
      <w:u w:color="595959"/>
      <w:bdr w:val="nil"/>
      <w:lang w:val="en-US" w:eastAsia="en-GB"/>
    </w:rPr>
  </w:style>
  <w:style w:type="paragraph" w:customStyle="1" w:styleId="ContactInfo">
    <w:name w:val="Contact Info"/>
    <w:rsid w:val="00172B77"/>
    <w:pPr>
      <w:pBdr>
        <w:top w:val="nil"/>
        <w:left w:val="nil"/>
        <w:bottom w:val="nil"/>
        <w:right w:val="nil"/>
        <w:between w:val="nil"/>
        <w:bar w:val="nil"/>
      </w:pBdr>
      <w:spacing w:after="0" w:line="240" w:lineRule="auto"/>
      <w:jc w:val="center"/>
    </w:pPr>
    <w:rPr>
      <w:rFonts w:ascii="Calibri" w:eastAsia="Calibri" w:hAnsi="Calibri" w:cs="Calibri"/>
      <w:color w:val="595959"/>
      <w:u w:color="595959"/>
      <w:bdr w:val="nil"/>
      <w:lang w:val="en-US" w:eastAsia="en-GB"/>
    </w:rPr>
  </w:style>
  <w:style w:type="paragraph" w:customStyle="1" w:styleId="ContactInfoEmphasis">
    <w:name w:val="Contact Info Emphasis"/>
    <w:rsid w:val="00172B77"/>
    <w:pPr>
      <w:pBdr>
        <w:top w:val="nil"/>
        <w:left w:val="nil"/>
        <w:bottom w:val="nil"/>
        <w:right w:val="nil"/>
        <w:between w:val="nil"/>
        <w:bar w:val="nil"/>
      </w:pBdr>
      <w:spacing w:after="0" w:line="240" w:lineRule="auto"/>
      <w:jc w:val="center"/>
    </w:pPr>
    <w:rPr>
      <w:rFonts w:ascii="Calibri" w:eastAsia="Calibri" w:hAnsi="Calibri" w:cs="Calibri"/>
      <w:b/>
      <w:bCs/>
      <w:color w:val="1D824C"/>
      <w:u w:color="1D824C"/>
      <w:bdr w:val="nil"/>
      <w:lang w:val="en-US" w:eastAsia="en-GB"/>
    </w:rPr>
  </w:style>
  <w:style w:type="paragraph" w:customStyle="1" w:styleId="Heading">
    <w:name w:val="Heading"/>
    <w:rsid w:val="00172B77"/>
    <w:pPr>
      <w:keepNext/>
      <w:keepLines/>
      <w:pBdr>
        <w:top w:val="nil"/>
        <w:left w:val="nil"/>
        <w:bottom w:val="nil"/>
        <w:right w:val="nil"/>
        <w:between w:val="nil"/>
        <w:bar w:val="nil"/>
      </w:pBdr>
      <w:spacing w:before="400" w:after="200" w:line="240" w:lineRule="auto"/>
      <w:outlineLvl w:val="0"/>
    </w:pPr>
    <w:rPr>
      <w:rFonts w:ascii="Georgia" w:eastAsia="Arial Unicode MS" w:hAnsi="Georgia" w:cs="Arial Unicode MS"/>
      <w:b/>
      <w:bCs/>
      <w:caps/>
      <w:color w:val="262626"/>
      <w:sz w:val="28"/>
      <w:szCs w:val="28"/>
      <w:u w:color="262626"/>
      <w:bdr w:val="nil"/>
      <w:lang w:val="en-US" w:eastAsia="en-GB"/>
    </w:rPr>
  </w:style>
  <w:style w:type="paragraph" w:styleId="ListParagraph">
    <w:name w:val="List Paragraph"/>
    <w:rsid w:val="00172B77"/>
    <w:pPr>
      <w:pBdr>
        <w:top w:val="nil"/>
        <w:left w:val="nil"/>
        <w:bottom w:val="nil"/>
        <w:right w:val="nil"/>
        <w:between w:val="nil"/>
        <w:bar w:val="nil"/>
      </w:pBdr>
      <w:spacing w:after="0" w:line="240" w:lineRule="auto"/>
      <w:ind w:left="720"/>
    </w:pPr>
    <w:rPr>
      <w:rFonts w:ascii="Calibri" w:eastAsia="Calibri" w:hAnsi="Calibri" w:cs="Calibri"/>
      <w:color w:val="595959"/>
      <w:u w:color="595959"/>
      <w:bdr w:val="nil"/>
      <w:lang w:val="en-US" w:eastAsia="en-GB"/>
    </w:rPr>
  </w:style>
  <w:style w:type="paragraph" w:styleId="ListBullet">
    <w:name w:val="List Bullet"/>
    <w:rsid w:val="00172B77"/>
    <w:pPr>
      <w:pBdr>
        <w:top w:val="nil"/>
        <w:left w:val="nil"/>
        <w:bottom w:val="nil"/>
        <w:right w:val="nil"/>
        <w:between w:val="nil"/>
        <w:bar w:val="nil"/>
      </w:pBdr>
      <w:spacing w:after="0" w:line="240" w:lineRule="auto"/>
    </w:pPr>
    <w:rPr>
      <w:rFonts w:ascii="Calibri" w:eastAsia="Calibri" w:hAnsi="Calibri" w:cs="Calibri"/>
      <w:color w:val="595959"/>
      <w:u w:color="595959"/>
      <w:bdr w:val="nil"/>
      <w:lang w:val="en-US" w:eastAsia="en-GB"/>
    </w:rPr>
  </w:style>
  <w:style w:type="character" w:styleId="CommentReference">
    <w:name w:val="annotation reference"/>
    <w:basedOn w:val="DefaultParagraphFont"/>
    <w:uiPriority w:val="99"/>
    <w:semiHidden/>
    <w:unhideWhenUsed/>
    <w:rsid w:val="00172B77"/>
    <w:rPr>
      <w:sz w:val="16"/>
      <w:szCs w:val="16"/>
    </w:rPr>
  </w:style>
  <w:style w:type="paragraph" w:styleId="CommentText">
    <w:name w:val="annotation text"/>
    <w:basedOn w:val="Normal"/>
    <w:link w:val="CommentTextChar"/>
    <w:uiPriority w:val="99"/>
    <w:semiHidden/>
    <w:unhideWhenUsed/>
    <w:rsid w:val="00172B77"/>
    <w:rPr>
      <w:sz w:val="20"/>
      <w:szCs w:val="20"/>
    </w:rPr>
  </w:style>
  <w:style w:type="character" w:customStyle="1" w:styleId="CommentTextChar">
    <w:name w:val="Comment Text Char"/>
    <w:basedOn w:val="DefaultParagraphFont"/>
    <w:link w:val="CommentText"/>
    <w:uiPriority w:val="99"/>
    <w:semiHidden/>
    <w:rsid w:val="00172B77"/>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172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B77"/>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172B77"/>
    <w:rPr>
      <w:b/>
      <w:bCs/>
    </w:rPr>
  </w:style>
  <w:style w:type="character" w:customStyle="1" w:styleId="CommentSubjectChar">
    <w:name w:val="Comment Subject Char"/>
    <w:basedOn w:val="CommentTextChar"/>
    <w:link w:val="CommentSubject"/>
    <w:uiPriority w:val="99"/>
    <w:semiHidden/>
    <w:rsid w:val="00172B77"/>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172B77"/>
    <w:pPr>
      <w:tabs>
        <w:tab w:val="center" w:pos="4513"/>
        <w:tab w:val="right" w:pos="9026"/>
      </w:tabs>
    </w:pPr>
  </w:style>
  <w:style w:type="character" w:customStyle="1" w:styleId="HeaderChar">
    <w:name w:val="Header Char"/>
    <w:basedOn w:val="DefaultParagraphFont"/>
    <w:link w:val="Header"/>
    <w:uiPriority w:val="99"/>
    <w:rsid w:val="00172B77"/>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172B77"/>
    <w:pPr>
      <w:tabs>
        <w:tab w:val="center" w:pos="4513"/>
        <w:tab w:val="right" w:pos="9026"/>
      </w:tabs>
    </w:pPr>
  </w:style>
  <w:style w:type="character" w:customStyle="1" w:styleId="FooterChar">
    <w:name w:val="Footer Char"/>
    <w:basedOn w:val="DefaultParagraphFont"/>
    <w:link w:val="Footer"/>
    <w:uiPriority w:val="99"/>
    <w:rsid w:val="00172B77"/>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8CC624D8EFE488DB204F37924DC6E" ma:contentTypeVersion="14" ma:contentTypeDescription="Create a new document." ma:contentTypeScope="" ma:versionID="db3884063125f5f213a49b09cc77710d">
  <xsd:schema xmlns:xsd="http://www.w3.org/2001/XMLSchema" xmlns:xs="http://www.w3.org/2001/XMLSchema" xmlns:p="http://schemas.microsoft.com/office/2006/metadata/properties" xmlns:ns3="d0af435b-b748-4a8b-ab99-e2b62bc9c26a" xmlns:ns4="39c31a63-65b3-40c4-b320-c837c31321a9" targetNamespace="http://schemas.microsoft.com/office/2006/metadata/properties" ma:root="true" ma:fieldsID="557294fdca084fe318ffc4961146fb61" ns3:_="" ns4:_="">
    <xsd:import namespace="d0af435b-b748-4a8b-ab99-e2b62bc9c26a"/>
    <xsd:import namespace="39c31a63-65b3-40c4-b320-c837c31321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f435b-b748-4a8b-ab99-e2b62bc9c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c31a63-65b3-40c4-b320-c837c31321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5FDD7-9E71-45A8-AD6C-1A10B69CA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f435b-b748-4a8b-ab99-e2b62bc9c26a"/>
    <ds:schemaRef ds:uri="39c31a63-65b3-40c4-b320-c837c3132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D6C4D-DD8A-4D1E-9CBD-F3EEBC94E89D}">
  <ds:schemaRefs>
    <ds:schemaRef ds:uri="http://schemas.openxmlformats.org/officeDocument/2006/bibliography"/>
  </ds:schemaRefs>
</ds:datastoreItem>
</file>

<file path=customXml/itemProps3.xml><?xml version="1.0" encoding="utf-8"?>
<ds:datastoreItem xmlns:ds="http://schemas.openxmlformats.org/officeDocument/2006/customXml" ds:itemID="{158097BC-5205-48F5-BD26-C3A31DB796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FDD54-244F-45CC-BB63-86CB6C86B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6</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Scottish Water</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Aiton</dc:creator>
  <cp:keywords/>
  <dc:description/>
  <cp:lastModifiedBy>Lauren McAtee</cp:lastModifiedBy>
  <cp:revision>28</cp:revision>
  <cp:lastPrinted>2021-08-08T13:49:00Z</cp:lastPrinted>
  <dcterms:created xsi:type="dcterms:W3CDTF">2022-10-28T21:07:00Z</dcterms:created>
  <dcterms:modified xsi:type="dcterms:W3CDTF">2023-09-14T14:52:00Z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0x010100B1F8CC624D8EFE488DB204F37924DC6E</vt:lpwstr>
  </property>
  <property fmtid="{D5CDD505-2E9C-101B-9397-08002B2CF9AE}" pid="3" name="MSIP_Label_1315c5c7-5b2d-4fe6-8e03-1ebd9875aad3_Enabled">
    <vt:lpwstr>true</vt:lpwstr>
  </property>
  <property fmtid="{D5CDD505-2E9C-101B-9397-08002B2CF9AE}" pid="4" name="MSIP_Label_1315c5c7-5b2d-4fe6-8e03-1ebd9875aad3_SetDate">
    <vt:lpwstr>2022-10-28T21:07:30Z</vt:lpwstr>
  </property>
  <property fmtid="{D5CDD505-2E9C-101B-9397-08002B2CF9AE}" pid="5" name="MSIP_Label_1315c5c7-5b2d-4fe6-8e03-1ebd9875aad3_Method">
    <vt:lpwstr>Privileged</vt:lpwstr>
  </property>
  <property fmtid="{D5CDD505-2E9C-101B-9397-08002B2CF9AE}" pid="6" name="MSIP_Label_1315c5c7-5b2d-4fe6-8e03-1ebd9875aad3_Name">
    <vt:lpwstr>1315c5c7-5b2d-4fe6-8e03-1ebd9875aad3</vt:lpwstr>
  </property>
  <property fmtid="{D5CDD505-2E9C-101B-9397-08002B2CF9AE}" pid="7" name="MSIP_Label_1315c5c7-5b2d-4fe6-8e03-1ebd9875aad3_SiteId">
    <vt:lpwstr>f90bd2e7-b5c0-4b25-9e27-226ff8b6c17b</vt:lpwstr>
  </property>
  <property fmtid="{D5CDD505-2E9C-101B-9397-08002B2CF9AE}" pid="8" name="MSIP_Label_1315c5c7-5b2d-4fe6-8e03-1ebd9875aad3_ActionId">
    <vt:lpwstr>3b9e355d-d14d-490c-b673-b3799ce33953</vt:lpwstr>
  </property>
  <property fmtid="{D5CDD505-2E9C-101B-9397-08002B2CF9AE}" pid="9" name="MSIP_Label_1315c5c7-5b2d-4fe6-8e03-1ebd9875aad3_ContentBits">
    <vt:lpwstr>2</vt:lpwstr>
  </property>
</Properties>
</file>